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C5EE5" w14:textId="26444363" w:rsidR="00F51EF5" w:rsidRDefault="00316ED6" w:rsidP="004512FA">
      <w:pPr>
        <w:rPr>
          <w:i/>
          <w:iCs/>
          <w:sz w:val="24"/>
          <w:szCs w:val="24"/>
        </w:rPr>
      </w:pPr>
      <w:r w:rsidRPr="001D66EB">
        <w:rPr>
          <w:noProof/>
        </w:rPr>
        <w:drawing>
          <wp:anchor distT="0" distB="0" distL="114300" distR="114300" simplePos="0" relativeHeight="251706368" behindDoc="1" locked="0" layoutInCell="1" allowOverlap="1" wp14:anchorId="47CDFD80" wp14:editId="20889E6D">
            <wp:simplePos x="0" y="0"/>
            <wp:positionH relativeFrom="column">
              <wp:posOffset>-276225</wp:posOffset>
            </wp:positionH>
            <wp:positionV relativeFrom="margin">
              <wp:posOffset>-266700</wp:posOffset>
            </wp:positionV>
            <wp:extent cx="2246630" cy="923925"/>
            <wp:effectExtent l="0" t="0" r="1270" b="9525"/>
            <wp:wrapTight wrapText="bothSides">
              <wp:wrapPolygon edited="0">
                <wp:start x="0" y="0"/>
                <wp:lineTo x="0" y="21377"/>
                <wp:lineTo x="21429" y="21377"/>
                <wp:lineTo x="214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46630" cy="923925"/>
                    </a:xfrm>
                    <a:prstGeom prst="rect">
                      <a:avLst/>
                    </a:prstGeom>
                  </pic:spPr>
                </pic:pic>
              </a:graphicData>
            </a:graphic>
            <wp14:sizeRelH relativeFrom="margin">
              <wp14:pctWidth>0</wp14:pctWidth>
            </wp14:sizeRelH>
            <wp14:sizeRelV relativeFrom="margin">
              <wp14:pctHeight>0</wp14:pctHeight>
            </wp14:sizeRelV>
          </wp:anchor>
        </w:drawing>
      </w:r>
    </w:p>
    <w:p w14:paraId="355D7EDD" w14:textId="32E642AB" w:rsidR="00316ED6" w:rsidRPr="002D7935" w:rsidRDefault="00F71F8B" w:rsidP="004512FA">
      <w:pPr>
        <w:rPr>
          <w:b/>
          <w:bCs/>
          <w:i/>
          <w:iCs/>
          <w:sz w:val="24"/>
          <w:szCs w:val="24"/>
        </w:rPr>
      </w:pPr>
      <w:r>
        <w:rPr>
          <w:noProof/>
        </w:rPr>
        <mc:AlternateContent>
          <mc:Choice Requires="wps">
            <w:drawing>
              <wp:anchor distT="0" distB="0" distL="114300" distR="114300" simplePos="0" relativeHeight="251708416" behindDoc="1" locked="0" layoutInCell="1" allowOverlap="1" wp14:anchorId="359CAFEC" wp14:editId="7D7CD125">
                <wp:simplePos x="0" y="0"/>
                <wp:positionH relativeFrom="column">
                  <wp:posOffset>1190625</wp:posOffset>
                </wp:positionH>
                <wp:positionV relativeFrom="page">
                  <wp:posOffset>901065</wp:posOffset>
                </wp:positionV>
                <wp:extent cx="5800725" cy="0"/>
                <wp:effectExtent l="0" t="19050" r="28575" b="19050"/>
                <wp:wrapTight wrapText="bothSides">
                  <wp:wrapPolygon edited="0">
                    <wp:start x="0" y="-1"/>
                    <wp:lineTo x="0" y="-1"/>
                    <wp:lineTo x="21635" y="-1"/>
                    <wp:lineTo x="21635" y="-1"/>
                    <wp:lineTo x="0" y="-1"/>
                  </wp:wrapPolygon>
                </wp:wrapTight>
                <wp:docPr id="4" name="Straight Connector 4"/>
                <wp:cNvGraphicFramePr/>
                <a:graphic xmlns:a="http://schemas.openxmlformats.org/drawingml/2006/main">
                  <a:graphicData uri="http://schemas.microsoft.com/office/word/2010/wordprocessingShape">
                    <wps:wsp>
                      <wps:cNvCnPr/>
                      <wps:spPr>
                        <a:xfrm>
                          <a:off x="0" y="0"/>
                          <a:ext cx="5800725" cy="0"/>
                        </a:xfrm>
                        <a:prstGeom prst="line">
                          <a:avLst/>
                        </a:prstGeom>
                        <a:noFill/>
                        <a:ln w="28575" cap="flat" cmpd="sng" algn="ctr">
                          <a:solidFill>
                            <a:srgbClr val="008080"/>
                          </a:solidFill>
                          <a:prstDash val="solid"/>
                        </a:ln>
                        <a:effectLst/>
                      </wps:spPr>
                      <wps:bodyPr/>
                    </wps:wsp>
                  </a:graphicData>
                </a:graphic>
              </wp:anchor>
            </w:drawing>
          </mc:Choice>
          <mc:Fallback>
            <w:pict>
              <v:line w14:anchorId="5C276B3C" id="Straight Connector 4"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page" from="93.75pt,70.95pt" to="550.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" strokecolor="teal" strokeweight="2.25pt">
                <w10:wrap type="tight" anchory="page"/>
              </v:line>
            </w:pict>
          </mc:Fallback>
        </mc:AlternateContent>
      </w:r>
      <w:r w:rsidR="002D7935">
        <w:rPr>
          <w:b/>
          <w:bCs/>
          <w:i/>
          <w:iCs/>
          <w:sz w:val="24"/>
          <w:szCs w:val="24"/>
        </w:rPr>
        <w:t xml:space="preserve">DIRECTIONS: </w:t>
      </w:r>
      <w:r w:rsidR="002D7935">
        <w:rPr>
          <w:i/>
          <w:iCs/>
          <w:sz w:val="24"/>
          <w:szCs w:val="24"/>
        </w:rPr>
        <w:t xml:space="preserve">Read over the case study and analyze the figures. Then prepare a written summary on Toyota’s use of lean operations—including JIT and TPS. </w:t>
      </w:r>
      <w:r w:rsidR="002D7935">
        <w:rPr>
          <w:b/>
          <w:bCs/>
          <w:i/>
          <w:iCs/>
          <w:sz w:val="24"/>
          <w:szCs w:val="24"/>
        </w:rPr>
        <w:t>Assignment is worth 100 points.</w:t>
      </w:r>
    </w:p>
    <w:p w14:paraId="29BCBA75" w14:textId="77777777" w:rsidR="002D7935" w:rsidRDefault="002D7935" w:rsidP="00F076FF">
      <w:pPr>
        <w:spacing w:after="0"/>
        <w:rPr>
          <w:b/>
          <w:bCs/>
          <w:i/>
          <w:iCs/>
          <w:sz w:val="24"/>
          <w:szCs w:val="24"/>
        </w:rPr>
      </w:pPr>
    </w:p>
    <w:p w14:paraId="5341BE6A" w14:textId="77777777" w:rsidR="002D7935" w:rsidRDefault="002D7935" w:rsidP="00F076FF">
      <w:pPr>
        <w:spacing w:after="0"/>
        <w:rPr>
          <w:b/>
          <w:bCs/>
          <w:i/>
          <w:iCs/>
          <w:sz w:val="24"/>
          <w:szCs w:val="24"/>
        </w:rPr>
      </w:pPr>
    </w:p>
    <w:p w14:paraId="07F6271F" w14:textId="4849D373" w:rsidR="007100C3" w:rsidRDefault="00F51EF5" w:rsidP="00F076FF">
      <w:pPr>
        <w:spacing w:after="0"/>
        <w:rPr>
          <w:sz w:val="24"/>
          <w:szCs w:val="24"/>
        </w:rPr>
      </w:pPr>
      <w:r>
        <w:rPr>
          <w:noProof/>
        </w:rPr>
        <mc:AlternateContent>
          <mc:Choice Requires="wps">
            <w:drawing>
              <wp:anchor distT="45720" distB="45720" distL="114300" distR="114300" simplePos="0" relativeHeight="251634688" behindDoc="0" locked="0" layoutInCell="1" allowOverlap="1" wp14:anchorId="59581B48" wp14:editId="64CA7E1E">
                <wp:simplePos x="0" y="0"/>
                <wp:positionH relativeFrom="column">
                  <wp:posOffset>1381125</wp:posOffset>
                </wp:positionH>
                <wp:positionV relativeFrom="page">
                  <wp:posOffset>548005</wp:posOffset>
                </wp:positionV>
                <wp:extent cx="5648325" cy="67119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671195"/>
                        </a:xfrm>
                        <a:prstGeom prst="rect">
                          <a:avLst/>
                        </a:prstGeom>
                        <a:solidFill>
                          <a:srgbClr val="FFFFFF"/>
                        </a:solidFill>
                        <a:ln w="9525">
                          <a:noFill/>
                          <a:miter lim="800000"/>
                          <a:headEnd/>
                          <a:tailEnd/>
                        </a:ln>
                      </wps:spPr>
                      <wps:txbx>
                        <w:txbxContent>
                          <w:p w14:paraId="09DC5BAA" w14:textId="4CB56C3E" w:rsidR="00CE2B18" w:rsidRDefault="002D7935" w:rsidP="00F51EF5">
                            <w:pPr>
                              <w:spacing w:after="0" w:line="240" w:lineRule="auto"/>
                              <w:jc w:val="right"/>
                            </w:pPr>
                            <w:r>
                              <w:rPr>
                                <w:b/>
                                <w:bCs/>
                                <w:color w:val="008080"/>
                                <w:sz w:val="32"/>
                                <w:szCs w:val="32"/>
                              </w:rPr>
                              <w:t>CASE STUDY</w:t>
                            </w:r>
                            <w:r w:rsidR="00F51EF5">
                              <w:rPr>
                                <w:b/>
                                <w:bCs/>
                                <w:color w:val="008080"/>
                                <w:sz w:val="32"/>
                                <w:szCs w:val="32"/>
                              </w:rPr>
                              <w:t xml:space="preserve">: </w:t>
                            </w:r>
                            <w:r w:rsidR="007D26C7">
                              <w:rPr>
                                <w:b/>
                                <w:bCs/>
                                <w:color w:val="008080"/>
                                <w:sz w:val="32"/>
                                <w:szCs w:val="32"/>
                              </w:rPr>
                              <w:t>Toyota Lean Operations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581B48" id="_x0000_t202" coordsize="21600,21600" o:spt="202" path="m,l,21600r21600,l21600,xe">
                <v:stroke joinstyle="miter"/>
                <v:path gradientshapeok="t" o:connecttype="rect"/>
              </v:shapetype>
              <v:shape id="Text Box 2" o:spid="_x0000_s1026" type="#_x0000_t202" style="position:absolute;margin-left:108.75pt;margin-top:43.15pt;width:444.75pt;height:52.85pt;z-index:25163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" stroked="f">
                <v:textbox style="mso-fit-shape-to-text:t">
                  <w:txbxContent>
                    <w:p w14:paraId="09DC5BAA" w14:textId="4CB56C3E" w:rsidR="00CE2B18" w:rsidRDefault="002D7935" w:rsidP="00F51EF5">
                      <w:pPr>
                        <w:spacing w:after="0" w:line="240" w:lineRule="auto"/>
                        <w:jc w:val="right"/>
                      </w:pPr>
                      <w:r>
                        <w:rPr>
                          <w:b/>
                          <w:bCs/>
                          <w:color w:val="008080"/>
                          <w:sz w:val="32"/>
                          <w:szCs w:val="32"/>
                        </w:rPr>
                        <w:t>CASE STUDY</w:t>
                      </w:r>
                      <w:r w:rsidR="00F51EF5">
                        <w:rPr>
                          <w:b/>
                          <w:bCs/>
                          <w:color w:val="008080"/>
                          <w:sz w:val="32"/>
                          <w:szCs w:val="32"/>
                        </w:rPr>
                        <w:t xml:space="preserve">: </w:t>
                      </w:r>
                      <w:r w:rsidR="007D26C7">
                        <w:rPr>
                          <w:b/>
                          <w:bCs/>
                          <w:color w:val="008080"/>
                          <w:sz w:val="32"/>
                          <w:szCs w:val="32"/>
                        </w:rPr>
                        <w:t>Toyota Lean Operations</w:t>
                      </w:r>
                    </w:p>
                  </w:txbxContent>
                </v:textbox>
                <w10:wrap type="square" anchory="page"/>
              </v:shape>
            </w:pict>
          </mc:Fallback>
        </mc:AlternateContent>
      </w:r>
      <w:r>
        <w:rPr>
          <w:noProof/>
        </w:rPr>
        <mc:AlternateContent>
          <mc:Choice Requires="wps">
            <w:drawing>
              <wp:anchor distT="0" distB="0" distL="114300" distR="114300" simplePos="0" relativeHeight="251677696" behindDoc="1" locked="0" layoutInCell="1" allowOverlap="1" wp14:anchorId="5A214838" wp14:editId="78DDF1B9">
                <wp:simplePos x="0" y="0"/>
                <wp:positionH relativeFrom="column">
                  <wp:posOffset>1181100</wp:posOffset>
                </wp:positionH>
                <wp:positionV relativeFrom="margin">
                  <wp:align>top</wp:align>
                </wp:positionV>
                <wp:extent cx="5800725" cy="0"/>
                <wp:effectExtent l="0" t="19050" r="28575" b="19050"/>
                <wp:wrapTight wrapText="bothSides">
                  <wp:wrapPolygon edited="0">
                    <wp:start x="0" y="-1"/>
                    <wp:lineTo x="0" y="-1"/>
                    <wp:lineTo x="21635" y="-1"/>
                    <wp:lineTo x="21635" y="-1"/>
                    <wp:lineTo x="0" y="-1"/>
                  </wp:wrapPolygon>
                </wp:wrapTight>
                <wp:docPr id="2"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noFill/>
                        <a:ln w="28575" cap="flat" cmpd="sng" algn="ctr">
                          <a:solidFill>
                            <a:srgbClr val="008080"/>
                          </a:solidFill>
                          <a:prstDash val="solid"/>
                        </a:ln>
                        <a:effectLst/>
                      </wps:spPr>
                      <wps:bodyPr/>
                    </wps:wsp>
                  </a:graphicData>
                </a:graphic>
              </wp:anchor>
            </w:drawing>
          </mc:Choice>
          <mc:Fallback>
            <w:pict>
              <v:line w14:anchorId="41FC5D64" id="Straight Connector 2" o:spid="_x0000_s1026" style="position:absolute;z-index:-251638784;visibility:visible;mso-wrap-style:square;mso-wrap-distance-left:9pt;mso-wrap-distance-top:0;mso-wrap-distance-right:9pt;mso-wrap-distance-bottom:0;mso-position-horizontal:absolute;mso-position-horizontal-relative:text;mso-position-vertical:top;mso-position-vertical-relative:margin" from="93pt,0" to="5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" strokecolor="teal" strokeweight="2.25pt">
                <w10:wrap type="tight" anchory="margin"/>
              </v:line>
            </w:pict>
          </mc:Fallback>
        </mc:AlternateContent>
      </w:r>
      <w:r w:rsidR="007D26C7">
        <w:rPr>
          <w:b/>
          <w:bCs/>
          <w:i/>
          <w:iCs/>
          <w:sz w:val="24"/>
          <w:szCs w:val="24"/>
        </w:rPr>
        <w:t>Background Info:</w:t>
      </w:r>
    </w:p>
    <w:p w14:paraId="318EB6E2" w14:textId="1E109A00" w:rsidR="007D26C7" w:rsidRDefault="007D26C7" w:rsidP="00F076FF">
      <w:pPr>
        <w:spacing w:after="0"/>
        <w:rPr>
          <w:sz w:val="24"/>
          <w:szCs w:val="24"/>
        </w:rPr>
      </w:pPr>
      <w:r w:rsidRPr="007D26C7">
        <w:rPr>
          <w:sz w:val="24"/>
          <w:szCs w:val="24"/>
        </w:rPr>
        <w:t>Toyota Motor Corporation, with $250 billion in annual sales of over 9 million cars and trucks, is one of the largest vehicle manufacturers in the world. Two Lean techniques, just-in-time (JIT) and the Toyota Production System (TPS), have been instrumental in its growth. Toyota, with a wide range of vehicles, competes head-to-head with successful, long-established companies in Europe and the U.S. Taiichi Ohno, a former vice president of Toyota, created the basic framework for two of the world’s most discussed systems for improving productivity, JIT and TPS. These two concepts provide much of the foundation for Lean Operations.</w:t>
      </w:r>
    </w:p>
    <w:p w14:paraId="7DF0C611" w14:textId="18EB72BD" w:rsidR="007D26C7" w:rsidRDefault="007D26C7" w:rsidP="00F076FF">
      <w:pPr>
        <w:spacing w:after="0"/>
        <w:rPr>
          <w:sz w:val="24"/>
          <w:szCs w:val="24"/>
        </w:rPr>
      </w:pPr>
    </w:p>
    <w:p w14:paraId="502EC60E" w14:textId="082C7A72" w:rsidR="007D26C7" w:rsidRDefault="007D26C7" w:rsidP="007D26C7">
      <w:pPr>
        <w:spacing w:after="0"/>
        <w:ind w:left="720"/>
        <w:rPr>
          <w:sz w:val="24"/>
          <w:szCs w:val="24"/>
        </w:rPr>
      </w:pPr>
      <w:r w:rsidRPr="007D26C7">
        <w:rPr>
          <w:sz w:val="24"/>
          <w:szCs w:val="24"/>
        </w:rPr>
        <w:t xml:space="preserve">Central to JIT is a philosophy of continuous problem solving. In practice, JIT means making only what is needed, when it is needed. JIT provides an excellent vehicle for finding and eliminating problems because problems are easy to find in a system that eliminates the slack that inventory generates. When excess inventory is eliminated, shortcomings related to quality, layout, scheduling, and supplier performance become immediately evident—as does excess production.  </w:t>
      </w:r>
      <w:r w:rsidRPr="007D26C7">
        <w:rPr>
          <w:rFonts w:ascii="Cambria Math" w:hAnsi="Cambria Math" w:cs="Cambria Math"/>
          <w:sz w:val="24"/>
          <w:szCs w:val="24"/>
        </w:rPr>
        <w:t>◆</w:t>
      </w:r>
      <w:r w:rsidRPr="007D26C7">
        <w:rPr>
          <w:sz w:val="24"/>
          <w:szCs w:val="24"/>
        </w:rPr>
        <w:t xml:space="preserve">  </w:t>
      </w:r>
    </w:p>
    <w:p w14:paraId="2D621619" w14:textId="77777777" w:rsidR="007D26C7" w:rsidRPr="007D26C7" w:rsidRDefault="007D26C7" w:rsidP="007D26C7">
      <w:pPr>
        <w:spacing w:after="0"/>
        <w:ind w:left="720"/>
        <w:rPr>
          <w:sz w:val="24"/>
          <w:szCs w:val="24"/>
        </w:rPr>
      </w:pPr>
    </w:p>
    <w:p w14:paraId="2D70DBD5" w14:textId="77777777" w:rsidR="007D26C7" w:rsidRPr="007D26C7" w:rsidRDefault="007D26C7" w:rsidP="007D26C7">
      <w:pPr>
        <w:spacing w:after="0"/>
        <w:ind w:left="720"/>
        <w:rPr>
          <w:sz w:val="24"/>
          <w:szCs w:val="24"/>
        </w:rPr>
      </w:pPr>
      <w:r w:rsidRPr="007D26C7">
        <w:rPr>
          <w:sz w:val="24"/>
          <w:szCs w:val="24"/>
        </w:rPr>
        <w:t xml:space="preserve">Central to TPS is employee learning and a continuing effort to create and produce products under ideal conditions. Ideal conditions exist only when management brings facilities, machines, and people together to add value without waste. Waste undermines productivity by diverting resources to excess inventory, unnecessary processing, and poor quality. Respect for people, extensive training, cross-training, and standard work practices of empowered employees focusing on driving out waste are fundamental to TPS. </w:t>
      </w:r>
    </w:p>
    <w:p w14:paraId="1B9D7A2E" w14:textId="26F68248" w:rsidR="007D26C7" w:rsidRDefault="007D26C7" w:rsidP="007D26C7">
      <w:pPr>
        <w:spacing w:after="0"/>
        <w:rPr>
          <w:sz w:val="24"/>
          <w:szCs w:val="24"/>
        </w:rPr>
      </w:pPr>
    </w:p>
    <w:p w14:paraId="59F0C109" w14:textId="3105717E" w:rsidR="007D26C7" w:rsidRDefault="007D26C7" w:rsidP="007D26C7">
      <w:pPr>
        <w:spacing w:after="0"/>
        <w:rPr>
          <w:sz w:val="24"/>
          <w:szCs w:val="24"/>
        </w:rPr>
      </w:pPr>
      <w:r w:rsidRPr="007D26C7">
        <w:rPr>
          <w:sz w:val="24"/>
          <w:szCs w:val="24"/>
        </w:rPr>
        <w:t>Toyota’s implementation of TPS and JIT is present at its 2,000-acre San Antonio, Texas,  facility, the largest Toyota land site for an automobile assembly plant in the U.S. Interestingly, despite its large site and annual production capability of 200,000, a throughput time of 20 ½ hours, and the output of a truck every 63 seconds, the building itself is one of the smallest in the industry. Modern automobiles have 30,000 parts, but at Toyota, independent suppliers combine many of these parts into subassemblies. Twenty-one of these suppliers are on site at the San Antonio facility and transfer components to the assembly line on a JIT basis.  Operations such as these taking place in the San Antonio plant are why Toyota continues to perform near the top in quality and maintain the lowest labor-hour assembly time in the indu</w:t>
      </w:r>
      <w:bookmarkStart w:id="0" w:name="_GoBack"/>
      <w:bookmarkEnd w:id="0"/>
      <w:r w:rsidRPr="007D26C7">
        <w:rPr>
          <w:sz w:val="24"/>
          <w:szCs w:val="24"/>
        </w:rPr>
        <w:t xml:space="preserve">stry. Lean </w:t>
      </w:r>
      <w:r w:rsidRPr="007D26C7">
        <w:rPr>
          <w:sz w:val="24"/>
          <w:szCs w:val="24"/>
        </w:rPr>
        <w:t xml:space="preserve">operations </w:t>
      </w:r>
      <w:r w:rsidR="002D7935" w:rsidRPr="007D26C7">
        <w:rPr>
          <w:sz w:val="24"/>
          <w:szCs w:val="24"/>
        </w:rPr>
        <w:t>do work</w:t>
      </w:r>
      <w:r w:rsidRPr="007D26C7">
        <w:rPr>
          <w:sz w:val="24"/>
          <w:szCs w:val="24"/>
        </w:rPr>
        <w:t>—and they provide a competitive advantage for Toyota Motor Corporation.</w:t>
      </w:r>
    </w:p>
    <w:p w14:paraId="43281B20" w14:textId="74A575BC" w:rsidR="007D26C7" w:rsidRDefault="007D26C7">
      <w:pPr>
        <w:rPr>
          <w:sz w:val="24"/>
          <w:szCs w:val="24"/>
        </w:rPr>
      </w:pPr>
      <w:r>
        <w:rPr>
          <w:sz w:val="24"/>
          <w:szCs w:val="24"/>
        </w:rPr>
        <w:br w:type="page"/>
      </w:r>
    </w:p>
    <w:p w14:paraId="30601B6E" w14:textId="6F86E094" w:rsidR="007D26C7" w:rsidRDefault="004F43C3" w:rsidP="007D26C7">
      <w:pPr>
        <w:spacing w:after="0"/>
        <w:rPr>
          <w:sz w:val="24"/>
          <w:szCs w:val="24"/>
        </w:rPr>
      </w:pPr>
      <w:r>
        <w:rPr>
          <w:noProof/>
        </w:rPr>
        <w:lastRenderedPageBreak/>
        <w:drawing>
          <wp:anchor distT="0" distB="0" distL="114300" distR="114300" simplePos="0" relativeHeight="251709440" behindDoc="1" locked="0" layoutInCell="1" allowOverlap="1" wp14:anchorId="66141BC9" wp14:editId="5C67262E">
            <wp:simplePos x="0" y="0"/>
            <wp:positionH relativeFrom="margin">
              <wp:align>center</wp:align>
            </wp:positionH>
            <wp:positionV relativeFrom="margin">
              <wp:posOffset>-104775</wp:posOffset>
            </wp:positionV>
            <wp:extent cx="6229350" cy="3775075"/>
            <wp:effectExtent l="38100" t="38100" r="38100" b="34925"/>
            <wp:wrapTight wrapText="bothSides">
              <wp:wrapPolygon edited="0">
                <wp:start x="-132" y="-218"/>
                <wp:lineTo x="-132" y="21691"/>
                <wp:lineTo x="21666" y="21691"/>
                <wp:lineTo x="21666" y="-218"/>
                <wp:lineTo x="-132" y="-21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229350" cy="3775075"/>
                    </a:xfrm>
                    <a:prstGeom prst="rect">
                      <a:avLst/>
                    </a:prstGeom>
                    <a:ln w="28575">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p>
    <w:p w14:paraId="0AA2A8B5" w14:textId="2462837B" w:rsidR="007D26C7" w:rsidRPr="007D26C7" w:rsidRDefault="004F43C3" w:rsidP="007D26C7">
      <w:pPr>
        <w:spacing w:after="0"/>
        <w:rPr>
          <w:sz w:val="24"/>
          <w:szCs w:val="24"/>
        </w:rPr>
      </w:pPr>
      <w:r>
        <w:rPr>
          <w:noProof/>
        </w:rPr>
        <w:drawing>
          <wp:anchor distT="0" distB="0" distL="114300" distR="114300" simplePos="0" relativeHeight="251710464" behindDoc="1" locked="0" layoutInCell="1" allowOverlap="1" wp14:anchorId="744B9013" wp14:editId="725AC6F2">
            <wp:simplePos x="0" y="0"/>
            <wp:positionH relativeFrom="margin">
              <wp:align>center</wp:align>
            </wp:positionH>
            <wp:positionV relativeFrom="paragraph">
              <wp:posOffset>69215</wp:posOffset>
            </wp:positionV>
            <wp:extent cx="5867400" cy="4249420"/>
            <wp:effectExtent l="38100" t="38100" r="38100" b="36830"/>
            <wp:wrapTight wrapText="bothSides">
              <wp:wrapPolygon edited="0">
                <wp:start x="-140" y="-194"/>
                <wp:lineTo x="-140" y="21690"/>
                <wp:lineTo x="21670" y="21690"/>
                <wp:lineTo x="21670" y="-194"/>
                <wp:lineTo x="-140" y="-19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67400" cy="4249420"/>
                    </a:xfrm>
                    <a:prstGeom prst="rect">
                      <a:avLst/>
                    </a:prstGeom>
                    <a:ln w="28575">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p>
    <w:sectPr w:rsidR="007D26C7" w:rsidRPr="007D26C7" w:rsidSect="0025578B">
      <w:footerReference w:type="default" r:id="rId12"/>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CE2796" w14:textId="77777777" w:rsidR="00215406" w:rsidRDefault="00215406" w:rsidP="001D66EB">
      <w:pPr>
        <w:spacing w:after="0" w:line="240" w:lineRule="auto"/>
      </w:pPr>
      <w:r>
        <w:separator/>
      </w:r>
    </w:p>
  </w:endnote>
  <w:endnote w:type="continuationSeparator" w:id="0">
    <w:p w14:paraId="042E249F" w14:textId="77777777" w:rsidR="00215406" w:rsidRDefault="00215406" w:rsidP="001D6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07"/>
      <w:gridCol w:w="5393"/>
    </w:tblGrid>
    <w:tr w:rsidR="001D66EB" w14:paraId="5CB4F513" w14:textId="77777777" w:rsidTr="007100C3">
      <w:trPr>
        <w:trHeight w:hRule="exact" w:val="115"/>
        <w:jc w:val="center"/>
      </w:trPr>
      <w:tc>
        <w:tcPr>
          <w:tcW w:w="4686" w:type="dxa"/>
          <w:shd w:val="clear" w:color="auto" w:fill="008080"/>
          <w:tcMar>
            <w:top w:w="0" w:type="dxa"/>
            <w:bottom w:w="0" w:type="dxa"/>
          </w:tcMar>
        </w:tcPr>
        <w:p w14:paraId="05B18D23" w14:textId="77777777" w:rsidR="001D66EB" w:rsidRDefault="001D66EB">
          <w:pPr>
            <w:pStyle w:val="Header"/>
            <w:tabs>
              <w:tab w:val="clear" w:pos="4680"/>
              <w:tab w:val="clear" w:pos="9360"/>
            </w:tabs>
            <w:rPr>
              <w:caps/>
              <w:sz w:val="18"/>
            </w:rPr>
          </w:pPr>
        </w:p>
      </w:tc>
      <w:tc>
        <w:tcPr>
          <w:tcW w:w="4674" w:type="dxa"/>
          <w:shd w:val="clear" w:color="auto" w:fill="008080"/>
          <w:tcMar>
            <w:top w:w="0" w:type="dxa"/>
            <w:bottom w:w="0" w:type="dxa"/>
          </w:tcMar>
        </w:tcPr>
        <w:p w14:paraId="0780366F" w14:textId="77777777" w:rsidR="001D66EB" w:rsidRDefault="001D66EB">
          <w:pPr>
            <w:pStyle w:val="Header"/>
            <w:tabs>
              <w:tab w:val="clear" w:pos="4680"/>
              <w:tab w:val="clear" w:pos="9360"/>
            </w:tabs>
            <w:jc w:val="right"/>
            <w:rPr>
              <w:caps/>
              <w:sz w:val="18"/>
            </w:rPr>
          </w:pPr>
        </w:p>
      </w:tc>
    </w:tr>
    <w:tr w:rsidR="001D66EB" w14:paraId="4A367A0D" w14:textId="77777777">
      <w:trPr>
        <w:jc w:val="center"/>
      </w:trPr>
      <w:sdt>
        <w:sdtPr>
          <w:rPr>
            <w:caps/>
            <w:color w:val="808080" w:themeColor="background1" w:themeShade="80"/>
            <w:sz w:val="18"/>
            <w:szCs w:val="18"/>
          </w:rPr>
          <w:alias w:val="Author"/>
          <w:tag w:val=""/>
          <w:id w:val="1534151868"/>
          <w:placeholder>
            <w:docPart w:val="5C999DA05E2E4CC59BC297D11C3A1B0B"/>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252AAEF3" w14:textId="137F9309" w:rsidR="001D66EB" w:rsidRDefault="001D66EB">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inventory management unit|student handout #</w:t>
              </w:r>
              <w:r w:rsidR="00712DDA">
                <w:rPr>
                  <w:caps/>
                  <w:color w:val="808080" w:themeColor="background1" w:themeShade="80"/>
                  <w:sz w:val="18"/>
                  <w:szCs w:val="18"/>
                </w:rPr>
                <w:t>9</w:t>
              </w:r>
            </w:p>
          </w:tc>
        </w:sdtContent>
      </w:sdt>
      <w:tc>
        <w:tcPr>
          <w:tcW w:w="4674" w:type="dxa"/>
          <w:shd w:val="clear" w:color="auto" w:fill="auto"/>
          <w:vAlign w:val="center"/>
        </w:tcPr>
        <w:p w14:paraId="718659F8" w14:textId="23FC0716" w:rsidR="001D66EB" w:rsidRDefault="001D66EB">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t xml:space="preserve">page </w:t>
          </w: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0DE31FDA" w14:textId="77777777" w:rsidR="001D66EB" w:rsidRDefault="001D66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B2D7C" w14:textId="77777777" w:rsidR="00215406" w:rsidRDefault="00215406" w:rsidP="001D66EB">
      <w:pPr>
        <w:spacing w:after="0" w:line="240" w:lineRule="auto"/>
      </w:pPr>
      <w:r>
        <w:separator/>
      </w:r>
    </w:p>
  </w:footnote>
  <w:footnote w:type="continuationSeparator" w:id="0">
    <w:p w14:paraId="2DDC4356" w14:textId="77777777" w:rsidR="00215406" w:rsidRDefault="00215406" w:rsidP="001D66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DA6012"/>
    <w:multiLevelType w:val="hybridMultilevel"/>
    <w:tmpl w:val="A3463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0F2790"/>
    <w:multiLevelType w:val="hybridMultilevel"/>
    <w:tmpl w:val="D6EE1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E31E3C"/>
    <w:multiLevelType w:val="hybridMultilevel"/>
    <w:tmpl w:val="5BD8C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B18"/>
    <w:rsid w:val="00005F29"/>
    <w:rsid w:val="001D66EB"/>
    <w:rsid w:val="001F4BCA"/>
    <w:rsid w:val="00215406"/>
    <w:rsid w:val="0025578B"/>
    <w:rsid w:val="002D7935"/>
    <w:rsid w:val="00316ED6"/>
    <w:rsid w:val="0035394A"/>
    <w:rsid w:val="003F58AC"/>
    <w:rsid w:val="00403A1C"/>
    <w:rsid w:val="004107C5"/>
    <w:rsid w:val="004401B0"/>
    <w:rsid w:val="004512FA"/>
    <w:rsid w:val="004F43C3"/>
    <w:rsid w:val="005A59F0"/>
    <w:rsid w:val="00621419"/>
    <w:rsid w:val="006E34EE"/>
    <w:rsid w:val="007100C3"/>
    <w:rsid w:val="00712DDA"/>
    <w:rsid w:val="007D26C7"/>
    <w:rsid w:val="007F0A2E"/>
    <w:rsid w:val="008C6516"/>
    <w:rsid w:val="008F7077"/>
    <w:rsid w:val="00987DE4"/>
    <w:rsid w:val="00A57566"/>
    <w:rsid w:val="00A66D66"/>
    <w:rsid w:val="00AB5335"/>
    <w:rsid w:val="00BB0175"/>
    <w:rsid w:val="00C65678"/>
    <w:rsid w:val="00CE2B18"/>
    <w:rsid w:val="00DE57F2"/>
    <w:rsid w:val="00F076FF"/>
    <w:rsid w:val="00F51EF5"/>
    <w:rsid w:val="00F71F8B"/>
    <w:rsid w:val="00FE0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B6AEE"/>
  <w15:chartTrackingRefBased/>
  <w15:docId w15:val="{AE4BDB7E-9768-4AE8-AAAF-35F9FCE4E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66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6EB"/>
  </w:style>
  <w:style w:type="paragraph" w:styleId="Footer">
    <w:name w:val="footer"/>
    <w:basedOn w:val="Normal"/>
    <w:link w:val="FooterChar"/>
    <w:uiPriority w:val="99"/>
    <w:unhideWhenUsed/>
    <w:rsid w:val="001D66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6EB"/>
  </w:style>
  <w:style w:type="character" w:styleId="Hyperlink">
    <w:name w:val="Hyperlink"/>
    <w:basedOn w:val="DefaultParagraphFont"/>
    <w:uiPriority w:val="99"/>
    <w:unhideWhenUsed/>
    <w:rsid w:val="007100C3"/>
    <w:rPr>
      <w:color w:val="0000FF" w:themeColor="hyperlink"/>
      <w:u w:val="single"/>
    </w:rPr>
  </w:style>
  <w:style w:type="character" w:styleId="UnresolvedMention">
    <w:name w:val="Unresolved Mention"/>
    <w:basedOn w:val="DefaultParagraphFont"/>
    <w:uiPriority w:val="99"/>
    <w:semiHidden/>
    <w:unhideWhenUsed/>
    <w:rsid w:val="007100C3"/>
    <w:rPr>
      <w:color w:val="605E5C"/>
      <w:shd w:val="clear" w:color="auto" w:fill="E1DFDD"/>
    </w:rPr>
  </w:style>
  <w:style w:type="paragraph" w:styleId="ListParagraph">
    <w:name w:val="List Paragraph"/>
    <w:basedOn w:val="Normal"/>
    <w:uiPriority w:val="34"/>
    <w:qFormat/>
    <w:rsid w:val="00410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508700">
      <w:bodyDiv w:val="1"/>
      <w:marLeft w:val="0"/>
      <w:marRight w:val="0"/>
      <w:marTop w:val="0"/>
      <w:marBottom w:val="0"/>
      <w:divBdr>
        <w:top w:val="none" w:sz="0" w:space="0" w:color="auto"/>
        <w:left w:val="none" w:sz="0" w:space="0" w:color="auto"/>
        <w:bottom w:val="none" w:sz="0" w:space="0" w:color="auto"/>
        <w:right w:val="none" w:sz="0" w:space="0" w:color="auto"/>
      </w:divBdr>
      <w:divsChild>
        <w:div w:id="726877708">
          <w:marLeft w:val="0"/>
          <w:marRight w:val="0"/>
          <w:marTop w:val="0"/>
          <w:marBottom w:val="0"/>
          <w:divBdr>
            <w:top w:val="none" w:sz="0" w:space="0" w:color="auto"/>
            <w:left w:val="none" w:sz="0" w:space="0" w:color="auto"/>
            <w:bottom w:val="none" w:sz="0" w:space="0" w:color="auto"/>
            <w:right w:val="none" w:sz="0" w:space="0" w:color="auto"/>
          </w:divBdr>
        </w:div>
        <w:div w:id="1662389541">
          <w:marLeft w:val="0"/>
          <w:marRight w:val="0"/>
          <w:marTop w:val="0"/>
          <w:marBottom w:val="0"/>
          <w:divBdr>
            <w:top w:val="none" w:sz="0" w:space="0" w:color="auto"/>
            <w:left w:val="none" w:sz="0" w:space="0" w:color="auto"/>
            <w:bottom w:val="none" w:sz="0" w:space="0" w:color="auto"/>
            <w:right w:val="none" w:sz="0" w:space="0" w:color="auto"/>
          </w:divBdr>
        </w:div>
        <w:div w:id="1623998977">
          <w:marLeft w:val="0"/>
          <w:marRight w:val="0"/>
          <w:marTop w:val="0"/>
          <w:marBottom w:val="0"/>
          <w:divBdr>
            <w:top w:val="none" w:sz="0" w:space="0" w:color="auto"/>
            <w:left w:val="none" w:sz="0" w:space="0" w:color="auto"/>
            <w:bottom w:val="none" w:sz="0" w:space="0" w:color="auto"/>
            <w:right w:val="none" w:sz="0" w:space="0" w:color="auto"/>
          </w:divBdr>
        </w:div>
        <w:div w:id="837840529">
          <w:marLeft w:val="0"/>
          <w:marRight w:val="0"/>
          <w:marTop w:val="0"/>
          <w:marBottom w:val="0"/>
          <w:divBdr>
            <w:top w:val="none" w:sz="0" w:space="0" w:color="auto"/>
            <w:left w:val="none" w:sz="0" w:space="0" w:color="auto"/>
            <w:bottom w:val="none" w:sz="0" w:space="0" w:color="auto"/>
            <w:right w:val="none" w:sz="0" w:space="0" w:color="auto"/>
          </w:divBdr>
        </w:div>
        <w:div w:id="1230461727">
          <w:marLeft w:val="0"/>
          <w:marRight w:val="0"/>
          <w:marTop w:val="0"/>
          <w:marBottom w:val="0"/>
          <w:divBdr>
            <w:top w:val="none" w:sz="0" w:space="0" w:color="auto"/>
            <w:left w:val="none" w:sz="0" w:space="0" w:color="auto"/>
            <w:bottom w:val="none" w:sz="0" w:space="0" w:color="auto"/>
            <w:right w:val="none" w:sz="0" w:space="0" w:color="auto"/>
          </w:divBdr>
        </w:div>
        <w:div w:id="1633560723">
          <w:marLeft w:val="0"/>
          <w:marRight w:val="0"/>
          <w:marTop w:val="0"/>
          <w:marBottom w:val="0"/>
          <w:divBdr>
            <w:top w:val="none" w:sz="0" w:space="0" w:color="auto"/>
            <w:left w:val="none" w:sz="0" w:space="0" w:color="auto"/>
            <w:bottom w:val="none" w:sz="0" w:space="0" w:color="auto"/>
            <w:right w:val="none" w:sz="0" w:space="0" w:color="auto"/>
          </w:divBdr>
        </w:div>
        <w:div w:id="751587042">
          <w:marLeft w:val="0"/>
          <w:marRight w:val="0"/>
          <w:marTop w:val="0"/>
          <w:marBottom w:val="0"/>
          <w:divBdr>
            <w:top w:val="none" w:sz="0" w:space="0" w:color="auto"/>
            <w:left w:val="none" w:sz="0" w:space="0" w:color="auto"/>
            <w:bottom w:val="none" w:sz="0" w:space="0" w:color="auto"/>
            <w:right w:val="none" w:sz="0" w:space="0" w:color="auto"/>
          </w:divBdr>
        </w:div>
        <w:div w:id="1130704842">
          <w:marLeft w:val="0"/>
          <w:marRight w:val="0"/>
          <w:marTop w:val="0"/>
          <w:marBottom w:val="0"/>
          <w:divBdr>
            <w:top w:val="none" w:sz="0" w:space="0" w:color="auto"/>
            <w:left w:val="none" w:sz="0" w:space="0" w:color="auto"/>
            <w:bottom w:val="none" w:sz="0" w:space="0" w:color="auto"/>
            <w:right w:val="none" w:sz="0" w:space="0" w:color="auto"/>
          </w:divBdr>
        </w:div>
        <w:div w:id="1786581246">
          <w:marLeft w:val="0"/>
          <w:marRight w:val="0"/>
          <w:marTop w:val="0"/>
          <w:marBottom w:val="0"/>
          <w:divBdr>
            <w:top w:val="none" w:sz="0" w:space="0" w:color="auto"/>
            <w:left w:val="none" w:sz="0" w:space="0" w:color="auto"/>
            <w:bottom w:val="none" w:sz="0" w:space="0" w:color="auto"/>
            <w:right w:val="none" w:sz="0" w:space="0" w:color="auto"/>
          </w:divBdr>
        </w:div>
        <w:div w:id="1730373615">
          <w:marLeft w:val="0"/>
          <w:marRight w:val="0"/>
          <w:marTop w:val="0"/>
          <w:marBottom w:val="0"/>
          <w:divBdr>
            <w:top w:val="none" w:sz="0" w:space="0" w:color="auto"/>
            <w:left w:val="none" w:sz="0" w:space="0" w:color="auto"/>
            <w:bottom w:val="none" w:sz="0" w:space="0" w:color="auto"/>
            <w:right w:val="none" w:sz="0" w:space="0" w:color="auto"/>
          </w:divBdr>
        </w:div>
        <w:div w:id="1843200023">
          <w:marLeft w:val="0"/>
          <w:marRight w:val="0"/>
          <w:marTop w:val="0"/>
          <w:marBottom w:val="0"/>
          <w:divBdr>
            <w:top w:val="none" w:sz="0" w:space="0" w:color="auto"/>
            <w:left w:val="none" w:sz="0" w:space="0" w:color="auto"/>
            <w:bottom w:val="none" w:sz="0" w:space="0" w:color="auto"/>
            <w:right w:val="none" w:sz="0" w:space="0" w:color="auto"/>
          </w:divBdr>
        </w:div>
        <w:div w:id="2016419184">
          <w:marLeft w:val="0"/>
          <w:marRight w:val="0"/>
          <w:marTop w:val="0"/>
          <w:marBottom w:val="0"/>
          <w:divBdr>
            <w:top w:val="none" w:sz="0" w:space="0" w:color="auto"/>
            <w:left w:val="none" w:sz="0" w:space="0" w:color="auto"/>
            <w:bottom w:val="none" w:sz="0" w:space="0" w:color="auto"/>
            <w:right w:val="none" w:sz="0" w:space="0" w:color="auto"/>
          </w:divBdr>
        </w:div>
        <w:div w:id="1603687892">
          <w:marLeft w:val="0"/>
          <w:marRight w:val="0"/>
          <w:marTop w:val="0"/>
          <w:marBottom w:val="0"/>
          <w:divBdr>
            <w:top w:val="none" w:sz="0" w:space="0" w:color="auto"/>
            <w:left w:val="none" w:sz="0" w:space="0" w:color="auto"/>
            <w:bottom w:val="none" w:sz="0" w:space="0" w:color="auto"/>
            <w:right w:val="none" w:sz="0" w:space="0" w:color="auto"/>
          </w:divBdr>
        </w:div>
        <w:div w:id="1112089592">
          <w:marLeft w:val="0"/>
          <w:marRight w:val="0"/>
          <w:marTop w:val="0"/>
          <w:marBottom w:val="0"/>
          <w:divBdr>
            <w:top w:val="none" w:sz="0" w:space="0" w:color="auto"/>
            <w:left w:val="none" w:sz="0" w:space="0" w:color="auto"/>
            <w:bottom w:val="none" w:sz="0" w:space="0" w:color="auto"/>
            <w:right w:val="none" w:sz="0" w:space="0" w:color="auto"/>
          </w:divBdr>
        </w:div>
        <w:div w:id="86314993">
          <w:marLeft w:val="0"/>
          <w:marRight w:val="0"/>
          <w:marTop w:val="0"/>
          <w:marBottom w:val="0"/>
          <w:divBdr>
            <w:top w:val="none" w:sz="0" w:space="0" w:color="auto"/>
            <w:left w:val="none" w:sz="0" w:space="0" w:color="auto"/>
            <w:bottom w:val="none" w:sz="0" w:space="0" w:color="auto"/>
            <w:right w:val="none" w:sz="0" w:space="0" w:color="auto"/>
          </w:divBdr>
        </w:div>
        <w:div w:id="776363111">
          <w:marLeft w:val="0"/>
          <w:marRight w:val="0"/>
          <w:marTop w:val="0"/>
          <w:marBottom w:val="0"/>
          <w:divBdr>
            <w:top w:val="none" w:sz="0" w:space="0" w:color="auto"/>
            <w:left w:val="none" w:sz="0" w:space="0" w:color="auto"/>
            <w:bottom w:val="none" w:sz="0" w:space="0" w:color="auto"/>
            <w:right w:val="none" w:sz="0" w:space="0" w:color="auto"/>
          </w:divBdr>
        </w:div>
        <w:div w:id="101220204">
          <w:marLeft w:val="0"/>
          <w:marRight w:val="0"/>
          <w:marTop w:val="0"/>
          <w:marBottom w:val="0"/>
          <w:divBdr>
            <w:top w:val="none" w:sz="0" w:space="0" w:color="auto"/>
            <w:left w:val="none" w:sz="0" w:space="0" w:color="auto"/>
            <w:bottom w:val="none" w:sz="0" w:space="0" w:color="auto"/>
            <w:right w:val="none" w:sz="0" w:space="0" w:color="auto"/>
          </w:divBdr>
        </w:div>
        <w:div w:id="227615971">
          <w:marLeft w:val="0"/>
          <w:marRight w:val="0"/>
          <w:marTop w:val="0"/>
          <w:marBottom w:val="0"/>
          <w:divBdr>
            <w:top w:val="none" w:sz="0" w:space="0" w:color="auto"/>
            <w:left w:val="none" w:sz="0" w:space="0" w:color="auto"/>
            <w:bottom w:val="none" w:sz="0" w:space="0" w:color="auto"/>
            <w:right w:val="none" w:sz="0" w:space="0" w:color="auto"/>
          </w:divBdr>
        </w:div>
        <w:div w:id="536626405">
          <w:marLeft w:val="0"/>
          <w:marRight w:val="0"/>
          <w:marTop w:val="0"/>
          <w:marBottom w:val="0"/>
          <w:divBdr>
            <w:top w:val="none" w:sz="0" w:space="0" w:color="auto"/>
            <w:left w:val="none" w:sz="0" w:space="0" w:color="auto"/>
            <w:bottom w:val="none" w:sz="0" w:space="0" w:color="auto"/>
            <w:right w:val="none" w:sz="0" w:space="0" w:color="auto"/>
          </w:divBdr>
        </w:div>
        <w:div w:id="300504513">
          <w:marLeft w:val="0"/>
          <w:marRight w:val="0"/>
          <w:marTop w:val="0"/>
          <w:marBottom w:val="0"/>
          <w:divBdr>
            <w:top w:val="none" w:sz="0" w:space="0" w:color="auto"/>
            <w:left w:val="none" w:sz="0" w:space="0" w:color="auto"/>
            <w:bottom w:val="none" w:sz="0" w:space="0" w:color="auto"/>
            <w:right w:val="none" w:sz="0" w:space="0" w:color="auto"/>
          </w:divBdr>
        </w:div>
        <w:div w:id="1803765739">
          <w:marLeft w:val="0"/>
          <w:marRight w:val="0"/>
          <w:marTop w:val="0"/>
          <w:marBottom w:val="0"/>
          <w:divBdr>
            <w:top w:val="none" w:sz="0" w:space="0" w:color="auto"/>
            <w:left w:val="none" w:sz="0" w:space="0" w:color="auto"/>
            <w:bottom w:val="none" w:sz="0" w:space="0" w:color="auto"/>
            <w:right w:val="none" w:sz="0" w:space="0" w:color="auto"/>
          </w:divBdr>
        </w:div>
      </w:divsChild>
    </w:div>
    <w:div w:id="1141385746">
      <w:bodyDiv w:val="1"/>
      <w:marLeft w:val="0"/>
      <w:marRight w:val="0"/>
      <w:marTop w:val="0"/>
      <w:marBottom w:val="0"/>
      <w:divBdr>
        <w:top w:val="none" w:sz="0" w:space="0" w:color="auto"/>
        <w:left w:val="none" w:sz="0" w:space="0" w:color="auto"/>
        <w:bottom w:val="none" w:sz="0" w:space="0" w:color="auto"/>
        <w:right w:val="none" w:sz="0" w:space="0" w:color="auto"/>
      </w:divBdr>
      <w:divsChild>
        <w:div w:id="1055548377">
          <w:marLeft w:val="1166"/>
          <w:marRight w:val="0"/>
          <w:marTop w:val="77"/>
          <w:marBottom w:val="0"/>
          <w:divBdr>
            <w:top w:val="none" w:sz="0" w:space="0" w:color="auto"/>
            <w:left w:val="none" w:sz="0" w:space="0" w:color="auto"/>
            <w:bottom w:val="none" w:sz="0" w:space="0" w:color="auto"/>
            <w:right w:val="none" w:sz="0" w:space="0" w:color="auto"/>
          </w:divBdr>
        </w:div>
        <w:div w:id="1241939191">
          <w:marLeft w:val="1166"/>
          <w:marRight w:val="0"/>
          <w:marTop w:val="77"/>
          <w:marBottom w:val="0"/>
          <w:divBdr>
            <w:top w:val="none" w:sz="0" w:space="0" w:color="auto"/>
            <w:left w:val="none" w:sz="0" w:space="0" w:color="auto"/>
            <w:bottom w:val="none" w:sz="0" w:space="0" w:color="auto"/>
            <w:right w:val="none" w:sz="0" w:space="0" w:color="auto"/>
          </w:divBdr>
        </w:div>
        <w:div w:id="1350716032">
          <w:marLeft w:val="1166"/>
          <w:marRight w:val="0"/>
          <w:marTop w:val="77"/>
          <w:marBottom w:val="0"/>
          <w:divBdr>
            <w:top w:val="none" w:sz="0" w:space="0" w:color="auto"/>
            <w:left w:val="none" w:sz="0" w:space="0" w:color="auto"/>
            <w:bottom w:val="none" w:sz="0" w:space="0" w:color="auto"/>
            <w:right w:val="none" w:sz="0" w:space="0" w:color="auto"/>
          </w:divBdr>
        </w:div>
        <w:div w:id="51971453">
          <w:marLeft w:val="1166"/>
          <w:marRight w:val="0"/>
          <w:marTop w:val="77"/>
          <w:marBottom w:val="0"/>
          <w:divBdr>
            <w:top w:val="none" w:sz="0" w:space="0" w:color="auto"/>
            <w:left w:val="none" w:sz="0" w:space="0" w:color="auto"/>
            <w:bottom w:val="none" w:sz="0" w:space="0" w:color="auto"/>
            <w:right w:val="none" w:sz="0" w:space="0" w:color="auto"/>
          </w:divBdr>
        </w:div>
        <w:div w:id="1442801457">
          <w:marLeft w:val="1166"/>
          <w:marRight w:val="0"/>
          <w:marTop w:val="77"/>
          <w:marBottom w:val="0"/>
          <w:divBdr>
            <w:top w:val="none" w:sz="0" w:space="0" w:color="auto"/>
            <w:left w:val="none" w:sz="0" w:space="0" w:color="auto"/>
            <w:bottom w:val="none" w:sz="0" w:space="0" w:color="auto"/>
            <w:right w:val="none" w:sz="0" w:space="0" w:color="auto"/>
          </w:divBdr>
        </w:div>
        <w:div w:id="1164513749">
          <w:marLeft w:val="1166"/>
          <w:marRight w:val="0"/>
          <w:marTop w:val="77"/>
          <w:marBottom w:val="0"/>
          <w:divBdr>
            <w:top w:val="none" w:sz="0" w:space="0" w:color="auto"/>
            <w:left w:val="none" w:sz="0" w:space="0" w:color="auto"/>
            <w:bottom w:val="none" w:sz="0" w:space="0" w:color="auto"/>
            <w:right w:val="none" w:sz="0" w:space="0" w:color="auto"/>
          </w:divBdr>
        </w:div>
        <w:div w:id="1005740697">
          <w:marLeft w:val="1800"/>
          <w:marRight w:val="0"/>
          <w:marTop w:val="77"/>
          <w:marBottom w:val="0"/>
          <w:divBdr>
            <w:top w:val="none" w:sz="0" w:space="0" w:color="auto"/>
            <w:left w:val="none" w:sz="0" w:space="0" w:color="auto"/>
            <w:bottom w:val="none" w:sz="0" w:space="0" w:color="auto"/>
            <w:right w:val="none" w:sz="0" w:space="0" w:color="auto"/>
          </w:divBdr>
        </w:div>
        <w:div w:id="629239239">
          <w:marLeft w:val="1800"/>
          <w:marRight w:val="0"/>
          <w:marTop w:val="77"/>
          <w:marBottom w:val="0"/>
          <w:divBdr>
            <w:top w:val="none" w:sz="0" w:space="0" w:color="auto"/>
            <w:left w:val="none" w:sz="0" w:space="0" w:color="auto"/>
            <w:bottom w:val="none" w:sz="0" w:space="0" w:color="auto"/>
            <w:right w:val="none" w:sz="0" w:space="0" w:color="auto"/>
          </w:divBdr>
        </w:div>
        <w:div w:id="1529947457">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C999DA05E2E4CC59BC297D11C3A1B0B"/>
        <w:category>
          <w:name w:val="General"/>
          <w:gallery w:val="placeholder"/>
        </w:category>
        <w:types>
          <w:type w:val="bbPlcHdr"/>
        </w:types>
        <w:behaviors>
          <w:behavior w:val="content"/>
        </w:behaviors>
        <w:guid w:val="{DACDD680-D77C-4AD8-9C63-9BE26B43650F}"/>
      </w:docPartPr>
      <w:docPartBody>
        <w:p w:rsidR="004E04E7" w:rsidRDefault="00C8087C" w:rsidP="00C8087C">
          <w:pPr>
            <w:pStyle w:val="5C999DA05E2E4CC59BC297D11C3A1B0B"/>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87C"/>
    <w:rsid w:val="004E04E7"/>
    <w:rsid w:val="006E4760"/>
    <w:rsid w:val="007B417F"/>
    <w:rsid w:val="009D488C"/>
    <w:rsid w:val="00C8087C"/>
    <w:rsid w:val="00C97B7C"/>
    <w:rsid w:val="00CC6C0D"/>
    <w:rsid w:val="00DE2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087C"/>
    <w:rPr>
      <w:color w:val="808080"/>
    </w:rPr>
  </w:style>
  <w:style w:type="paragraph" w:customStyle="1" w:styleId="5C999DA05E2E4CC59BC297D11C3A1B0B">
    <w:name w:val="5C999DA05E2E4CC59BC297D11C3A1B0B"/>
    <w:rsid w:val="00C808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2</Pages>
  <Words>413</Words>
  <Characters>2358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inventory management unit|student handout #9</dc:creator>
  <cp:keywords/>
  <dc:description/>
  <cp:lastModifiedBy>ARIANE KAVASS</cp:lastModifiedBy>
  <cp:revision>4</cp:revision>
  <cp:lastPrinted>2019-07-24T13:35:00Z</cp:lastPrinted>
  <dcterms:created xsi:type="dcterms:W3CDTF">2019-07-26T13:03:00Z</dcterms:created>
  <dcterms:modified xsi:type="dcterms:W3CDTF">2019-07-27T14:44:00Z</dcterms:modified>
</cp:coreProperties>
</file>