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488F9BB1" w:rsidR="00E47798" w:rsidRDefault="001478B0" w:rsidP="00BF1E72">
      <w:pPr>
        <w:spacing w:after="0"/>
        <w:rPr>
          <w:noProof/>
        </w:rPr>
      </w:pPr>
      <w:r>
        <w:rPr>
          <w:noProof/>
        </w:rPr>
        <mc:AlternateContent>
          <mc:Choice Requires="wps">
            <w:drawing>
              <wp:anchor distT="45720" distB="45720" distL="114300" distR="114300" simplePos="0" relativeHeight="251661312" behindDoc="1" locked="0" layoutInCell="1" allowOverlap="1" wp14:anchorId="354484D2" wp14:editId="73F62B07">
                <wp:simplePos x="0" y="0"/>
                <wp:positionH relativeFrom="margin">
                  <wp:posOffset>1533525</wp:posOffset>
                </wp:positionH>
                <wp:positionV relativeFrom="margin">
                  <wp:align>top</wp:align>
                </wp:positionV>
                <wp:extent cx="5457825" cy="876300"/>
                <wp:effectExtent l="0" t="0" r="28575" b="19050"/>
                <wp:wrapTight wrapText="bothSides">
                  <wp:wrapPolygon edited="0">
                    <wp:start x="0" y="0"/>
                    <wp:lineTo x="0" y="21600"/>
                    <wp:lineTo x="21638" y="2160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76300"/>
                        </a:xfrm>
                        <a:prstGeom prst="rect">
                          <a:avLst/>
                        </a:prstGeom>
                        <a:solidFill>
                          <a:srgbClr val="7030A0"/>
                        </a:solidFill>
                        <a:ln w="9525">
                          <a:solidFill>
                            <a:srgbClr val="000000"/>
                          </a:solidFill>
                          <a:miter lim="800000"/>
                          <a:headEnd/>
                          <a:tailEnd/>
                        </a:ln>
                      </wps:spPr>
                      <wps:txbx>
                        <w:txbxContent>
                          <w:p w14:paraId="5793B7AF" w14:textId="77777777" w:rsidR="00E07941" w:rsidRPr="00E07941" w:rsidRDefault="00E07941" w:rsidP="00844346">
                            <w:pPr>
                              <w:spacing w:after="0" w:line="240" w:lineRule="auto"/>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DB458" w14:textId="14810F24" w:rsidR="00F750B7" w:rsidRDefault="00061986" w:rsidP="001478B0">
                            <w:pPr>
                              <w:spacing w:after="0" w:line="240" w:lineRule="auto"/>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DISTRIBUTION AND LOGISTICS TECHNOLOGY </w:t>
                            </w:r>
                            <w:r w:rsidR="00E07941" w:rsidRPr="00E07941">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INSTRUCTIONS</w:t>
                            </w:r>
                          </w:p>
                          <w:p w14:paraId="362E8D81" w14:textId="77777777" w:rsidR="001478B0" w:rsidRPr="00E07941" w:rsidRDefault="001478B0" w:rsidP="001478B0">
                            <w:pPr>
                              <w:spacing w:after="0" w:line="240" w:lineRule="auto"/>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120.75pt;margin-top:0;width:429.75pt;height:69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" fillcolor="#7030a0">
                <v:textbox>
                  <w:txbxContent>
                    <w:p w14:paraId="5793B7AF" w14:textId="77777777" w:rsidR="00E07941" w:rsidRPr="00E07941" w:rsidRDefault="00E07941" w:rsidP="00844346">
                      <w:pPr>
                        <w:spacing w:after="0" w:line="240" w:lineRule="auto"/>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DB458" w14:textId="14810F24" w:rsidR="00F750B7" w:rsidRDefault="00061986" w:rsidP="001478B0">
                      <w:pPr>
                        <w:spacing w:after="0" w:line="240" w:lineRule="auto"/>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DISTRIBUTION AND LOGISTICS TECHNOLOGY </w:t>
                      </w:r>
                      <w:r w:rsidR="00E07941" w:rsidRPr="00E07941">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INSTRUCTIONS</w:t>
                      </w:r>
                    </w:p>
                    <w:p w14:paraId="362E8D81" w14:textId="77777777" w:rsidR="001478B0" w:rsidRPr="00E07941" w:rsidRDefault="001478B0" w:rsidP="001478B0">
                      <w:pPr>
                        <w:spacing w:after="0" w:line="240" w:lineRule="auto"/>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r w:rsidRPr="001478B0">
        <w:drawing>
          <wp:anchor distT="0" distB="0" distL="114300" distR="114300" simplePos="0" relativeHeight="251662336" behindDoc="1" locked="0" layoutInCell="1" allowOverlap="1" wp14:anchorId="6CC8C0FB" wp14:editId="00DE1B1F">
            <wp:simplePos x="0" y="0"/>
            <wp:positionH relativeFrom="column">
              <wp:posOffset>-248285</wp:posOffset>
            </wp:positionH>
            <wp:positionV relativeFrom="page">
              <wp:posOffset>228600</wp:posOffset>
            </wp:positionV>
            <wp:extent cx="1876425" cy="1276350"/>
            <wp:effectExtent l="0" t="0" r="9525" b="0"/>
            <wp:wrapTight wrapText="bothSides">
              <wp:wrapPolygon edited="0">
                <wp:start x="0" y="0"/>
                <wp:lineTo x="0" y="21278"/>
                <wp:lineTo x="21490" y="21278"/>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25000"/>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876425" cy="1276350"/>
                    </a:xfrm>
                    <a:prstGeom prst="rect">
                      <a:avLst/>
                    </a:prstGeom>
                  </pic:spPr>
                </pic:pic>
              </a:graphicData>
            </a:graphic>
            <wp14:sizeRelH relativeFrom="margin">
              <wp14:pctWidth>0</wp14:pctWidth>
            </wp14:sizeRelH>
            <wp14:sizeRelV relativeFrom="margin">
              <wp14:pctHeight>0</wp14:pctHeight>
            </wp14:sizeRelV>
          </wp:anchor>
        </w:drawing>
      </w:r>
    </w:p>
    <w:p w14:paraId="2E96F867" w14:textId="40A66407" w:rsidR="0073162B" w:rsidRDefault="0073162B" w:rsidP="00BF1E72">
      <w:pPr>
        <w:spacing w:after="0"/>
        <w:rPr>
          <w:noProof/>
        </w:rPr>
      </w:pPr>
    </w:p>
    <w:p w14:paraId="7FF529BD" w14:textId="775C1C89" w:rsidR="00463530" w:rsidRPr="00061986" w:rsidRDefault="00463530" w:rsidP="00463530">
      <w:pPr>
        <w:spacing w:after="0"/>
        <w:rPr>
          <w:rFonts w:ascii="Arial" w:hAnsi="Arial" w:cs="Arial"/>
          <w:b/>
          <w:color w:val="7030A0"/>
          <w:sz w:val="24"/>
        </w:rPr>
      </w:pPr>
      <w:r w:rsidRPr="00061986">
        <w:rPr>
          <w:rFonts w:ascii="Arial" w:hAnsi="Arial" w:cs="Arial"/>
          <w:b/>
          <w:color w:val="7030A0"/>
          <w:sz w:val="24"/>
        </w:rPr>
        <w:t>Course</w:t>
      </w:r>
    </w:p>
    <w:p w14:paraId="7B4F262D" w14:textId="384066BB" w:rsidR="00463530" w:rsidRDefault="00463530" w:rsidP="00463530">
      <w:pPr>
        <w:spacing w:after="0"/>
        <w:rPr>
          <w:rFonts w:ascii="Calibri" w:hAnsi="Calibri"/>
          <w:sz w:val="20"/>
          <w:szCs w:val="16"/>
        </w:rPr>
      </w:pPr>
      <w:r>
        <w:rPr>
          <w:rFonts w:ascii="Calibri" w:hAnsi="Calibri"/>
          <w:sz w:val="20"/>
          <w:szCs w:val="16"/>
        </w:rPr>
        <w:t>Supply Chain Management</w:t>
      </w:r>
      <w:r w:rsidR="00FA7744">
        <w:rPr>
          <w:rFonts w:ascii="Calibri" w:hAnsi="Calibri"/>
          <w:sz w:val="20"/>
          <w:szCs w:val="16"/>
        </w:rPr>
        <w:t xml:space="preserve"> II</w:t>
      </w:r>
    </w:p>
    <w:p w14:paraId="2678898E" w14:textId="3D1B6083" w:rsidR="00463530" w:rsidRDefault="00463530" w:rsidP="00463530">
      <w:pPr>
        <w:spacing w:after="0"/>
        <w:rPr>
          <w:rFonts w:ascii="Arial" w:hAnsi="Arial" w:cs="Arial"/>
          <w:b/>
          <w:color w:val="F6A21D" w:themeColor="accent1"/>
          <w:sz w:val="24"/>
        </w:rPr>
      </w:pPr>
    </w:p>
    <w:p w14:paraId="7941D424" w14:textId="32739E79" w:rsidR="00463530" w:rsidRPr="00061986" w:rsidRDefault="00BF1E72" w:rsidP="00463530">
      <w:pPr>
        <w:spacing w:after="0"/>
        <w:rPr>
          <w:rFonts w:ascii="Arial" w:hAnsi="Arial" w:cs="Arial"/>
          <w:b/>
          <w:color w:val="7030A0"/>
          <w:sz w:val="24"/>
        </w:rPr>
      </w:pPr>
      <w:r w:rsidRPr="00061986">
        <w:rPr>
          <w:rFonts w:ascii="Arial" w:hAnsi="Arial" w:cs="Arial"/>
          <w:b/>
          <w:color w:val="7030A0"/>
          <w:sz w:val="24"/>
        </w:rPr>
        <w:t>Objectives</w:t>
      </w:r>
    </w:p>
    <w:p w14:paraId="294F00A3" w14:textId="3EC0A563" w:rsidR="00E07941" w:rsidRDefault="00E07941" w:rsidP="00E07941">
      <w:pPr>
        <w:pStyle w:val="ListParagraph"/>
        <w:numPr>
          <w:ilvl w:val="0"/>
          <w:numId w:val="4"/>
        </w:numPr>
        <w:spacing w:after="0"/>
        <w:rPr>
          <w:rFonts w:ascii="Calibri" w:hAnsi="Calibri"/>
          <w:sz w:val="20"/>
          <w:szCs w:val="16"/>
        </w:rPr>
      </w:pPr>
      <w:r w:rsidRPr="00E07941">
        <w:rPr>
          <w:rFonts w:ascii="Calibri" w:hAnsi="Calibri"/>
          <w:sz w:val="20"/>
          <w:szCs w:val="16"/>
        </w:rPr>
        <w:t>Student will</w:t>
      </w:r>
      <w:r w:rsidR="0065665A">
        <w:rPr>
          <w:rFonts w:ascii="Calibri" w:hAnsi="Calibri"/>
          <w:sz w:val="20"/>
          <w:szCs w:val="16"/>
        </w:rPr>
        <w:t xml:space="preserve"> demonstrate proficiency with Microsoft Office programs through usage</w:t>
      </w:r>
    </w:p>
    <w:p w14:paraId="7F959796" w14:textId="443F8FBE" w:rsidR="0065665A" w:rsidRDefault="0065665A" w:rsidP="00E07941">
      <w:pPr>
        <w:pStyle w:val="ListParagraph"/>
        <w:numPr>
          <w:ilvl w:val="0"/>
          <w:numId w:val="4"/>
        </w:numPr>
        <w:spacing w:after="0"/>
        <w:rPr>
          <w:rFonts w:ascii="Calibri" w:hAnsi="Calibri"/>
          <w:sz w:val="20"/>
          <w:szCs w:val="16"/>
        </w:rPr>
      </w:pPr>
      <w:r>
        <w:rPr>
          <w:rFonts w:ascii="Calibri" w:hAnsi="Calibri"/>
          <w:sz w:val="20"/>
          <w:szCs w:val="16"/>
        </w:rPr>
        <w:t xml:space="preserve">Student will research technology trends in distribution and logistics and create a comprehensive catalog of </w:t>
      </w:r>
      <w:r w:rsidR="00CF0671">
        <w:rPr>
          <w:rFonts w:ascii="Calibri" w:hAnsi="Calibri"/>
          <w:sz w:val="20"/>
          <w:szCs w:val="16"/>
        </w:rPr>
        <w:t xml:space="preserve">trending </w:t>
      </w:r>
      <w:r>
        <w:rPr>
          <w:rFonts w:ascii="Calibri" w:hAnsi="Calibri"/>
          <w:sz w:val="20"/>
          <w:szCs w:val="16"/>
        </w:rPr>
        <w:t>applications</w:t>
      </w:r>
    </w:p>
    <w:p w14:paraId="06E9E984" w14:textId="2A301E99" w:rsidR="0065665A" w:rsidRPr="00E07941" w:rsidRDefault="0065665A" w:rsidP="00E07941">
      <w:pPr>
        <w:pStyle w:val="ListParagraph"/>
        <w:numPr>
          <w:ilvl w:val="0"/>
          <w:numId w:val="4"/>
        </w:numPr>
        <w:spacing w:after="0"/>
        <w:rPr>
          <w:rFonts w:ascii="Calibri" w:hAnsi="Calibri"/>
          <w:sz w:val="20"/>
          <w:szCs w:val="16"/>
        </w:rPr>
      </w:pPr>
      <w:r>
        <w:rPr>
          <w:rFonts w:ascii="Calibri" w:hAnsi="Calibri"/>
          <w:sz w:val="20"/>
          <w:szCs w:val="16"/>
        </w:rPr>
        <w:t>Student will write an explanatory paper on benefits of integrated software programs in a company</w:t>
      </w:r>
    </w:p>
    <w:p w14:paraId="729C5B0B" w14:textId="77777777" w:rsidR="00E07941" w:rsidRDefault="00E07941" w:rsidP="00463530">
      <w:pPr>
        <w:spacing w:after="0"/>
        <w:rPr>
          <w:rFonts w:ascii="Arial" w:hAnsi="Arial" w:cs="Arial"/>
          <w:b/>
          <w:color w:val="0D9CA3"/>
          <w:sz w:val="24"/>
        </w:rPr>
      </w:pPr>
    </w:p>
    <w:p w14:paraId="6A39B64D" w14:textId="6072A5C9" w:rsidR="00463530" w:rsidRPr="00061986" w:rsidRDefault="00BF1E72" w:rsidP="00463530">
      <w:pPr>
        <w:spacing w:after="0"/>
        <w:rPr>
          <w:rFonts w:ascii="Arial" w:hAnsi="Arial" w:cs="Arial"/>
          <w:b/>
          <w:color w:val="7030A0"/>
          <w:sz w:val="24"/>
        </w:rPr>
      </w:pPr>
      <w:r w:rsidRPr="00061986">
        <w:rPr>
          <w:rFonts w:ascii="Arial" w:hAnsi="Arial" w:cs="Arial"/>
          <w:b/>
          <w:color w:val="7030A0"/>
          <w:sz w:val="24"/>
        </w:rPr>
        <w:t>TN State</w:t>
      </w:r>
      <w:r w:rsidR="005D6E62" w:rsidRPr="00061986">
        <w:rPr>
          <w:rFonts w:ascii="Arial" w:hAnsi="Arial" w:cs="Arial"/>
          <w:b/>
          <w:color w:val="7030A0"/>
          <w:sz w:val="24"/>
        </w:rPr>
        <w:t xml:space="preserve"> CTE</w:t>
      </w:r>
      <w:r w:rsidRPr="00061986">
        <w:rPr>
          <w:rFonts w:ascii="Arial" w:hAnsi="Arial" w:cs="Arial"/>
          <w:b/>
          <w:color w:val="7030A0"/>
          <w:sz w:val="24"/>
        </w:rPr>
        <w:t xml:space="preserve"> Standards</w:t>
      </w:r>
    </w:p>
    <w:p w14:paraId="1C86266D" w14:textId="77777777" w:rsidR="00061986" w:rsidRPr="00061986" w:rsidRDefault="00061986" w:rsidP="00061986">
      <w:pPr>
        <w:spacing w:after="0" w:line="240" w:lineRule="auto"/>
        <w:rPr>
          <w:rFonts w:ascii="Calibri" w:hAnsi="Calibri"/>
          <w:b/>
          <w:bCs/>
          <w:sz w:val="20"/>
          <w:szCs w:val="16"/>
        </w:rPr>
      </w:pPr>
      <w:r w:rsidRPr="00061986">
        <w:rPr>
          <w:rFonts w:ascii="Calibri" w:hAnsi="Calibri"/>
          <w:b/>
          <w:bCs/>
          <w:sz w:val="20"/>
          <w:szCs w:val="16"/>
        </w:rPr>
        <w:t>Distribution and Logistics Technology #7</w:t>
      </w:r>
    </w:p>
    <w:p w14:paraId="617CF5B4" w14:textId="77777777" w:rsidR="00061986" w:rsidRPr="00061986" w:rsidRDefault="00061986" w:rsidP="00061986">
      <w:pPr>
        <w:spacing w:after="0" w:line="240" w:lineRule="auto"/>
        <w:rPr>
          <w:rFonts w:ascii="Calibri" w:hAnsi="Calibri"/>
          <w:sz w:val="20"/>
          <w:szCs w:val="16"/>
        </w:rPr>
      </w:pPr>
      <w:r w:rsidRPr="00061986">
        <w:rPr>
          <w:rFonts w:ascii="Calibri" w:hAnsi="Calibri"/>
          <w:sz w:val="20"/>
          <w:szCs w:val="16"/>
        </w:rPr>
        <w:t>Demonstrate proficiency with Microsoft Office programs by using them to complete class assignments including writing papers, making presentations for various stakeholders (i.e. peers vs. executives), solving problems, keeping records, and managing data.</w:t>
      </w:r>
    </w:p>
    <w:p w14:paraId="11EAE6B4" w14:textId="77777777" w:rsidR="00061986" w:rsidRPr="00061986" w:rsidRDefault="00061986" w:rsidP="00061986">
      <w:pPr>
        <w:spacing w:after="0" w:line="240" w:lineRule="auto"/>
        <w:rPr>
          <w:rFonts w:ascii="Calibri" w:hAnsi="Calibri"/>
          <w:sz w:val="20"/>
          <w:szCs w:val="16"/>
        </w:rPr>
      </w:pPr>
    </w:p>
    <w:p w14:paraId="7BA13D30" w14:textId="77777777" w:rsidR="00061986" w:rsidRPr="00061986" w:rsidRDefault="00061986" w:rsidP="00061986">
      <w:pPr>
        <w:spacing w:after="0" w:line="240" w:lineRule="auto"/>
        <w:rPr>
          <w:rFonts w:ascii="Calibri" w:hAnsi="Calibri"/>
          <w:b/>
          <w:bCs/>
          <w:sz w:val="20"/>
          <w:szCs w:val="16"/>
        </w:rPr>
      </w:pPr>
      <w:r w:rsidRPr="00061986">
        <w:rPr>
          <w:rFonts w:ascii="Calibri" w:hAnsi="Calibri"/>
          <w:b/>
          <w:bCs/>
          <w:sz w:val="20"/>
          <w:szCs w:val="16"/>
        </w:rPr>
        <w:t>Distribution and Logistics Technology #8</w:t>
      </w:r>
    </w:p>
    <w:p w14:paraId="73B5444F" w14:textId="0591FBC2" w:rsidR="00061986" w:rsidRPr="00061986" w:rsidRDefault="00061986" w:rsidP="00061986">
      <w:pPr>
        <w:spacing w:after="0" w:line="240" w:lineRule="auto"/>
        <w:rPr>
          <w:rFonts w:ascii="Calibri" w:hAnsi="Calibri"/>
          <w:sz w:val="20"/>
          <w:szCs w:val="16"/>
        </w:rPr>
      </w:pPr>
      <w:r w:rsidRPr="00061986">
        <w:rPr>
          <w:rFonts w:ascii="Calibri" w:hAnsi="Calibri"/>
          <w:sz w:val="20"/>
          <w:szCs w:val="16"/>
        </w:rPr>
        <w:t xml:space="preserve">Research the different applications of computers and programmable controllers in managing distribution and logistics operations. Find examples of the software and technology used for those applications. Create a catalog sorted by type of application that includes the following: a. A generic description of the purpose of each type of software/technology included. Possible categories to include are electronic commerce (e-commerce), barcode software, enterprise resource planning (ERP), distribution resource planning (DRP), a people process (such as SIOP), and electronic data interchange (EDI). b. An entry for each specific software/technology that falls in the application category, which includes graphics, product description, key features, best uses, and a link to the product website. c. A description of how each software plays into </w:t>
      </w:r>
      <w:r w:rsidRPr="00061986">
        <w:rPr>
          <w:rFonts w:ascii="Calibri" w:hAnsi="Calibri"/>
          <w:sz w:val="20"/>
          <w:szCs w:val="16"/>
        </w:rPr>
        <w:t>short- and long-term</w:t>
      </w:r>
      <w:r w:rsidRPr="00061986">
        <w:rPr>
          <w:rFonts w:ascii="Calibri" w:hAnsi="Calibri"/>
          <w:sz w:val="20"/>
          <w:szCs w:val="16"/>
        </w:rPr>
        <w:t xml:space="preserve"> distribution and logistics decision making.</w:t>
      </w:r>
    </w:p>
    <w:p w14:paraId="0C0A7DDE" w14:textId="77777777" w:rsidR="00061986" w:rsidRPr="00061986" w:rsidRDefault="00061986" w:rsidP="00061986">
      <w:pPr>
        <w:spacing w:after="0" w:line="240" w:lineRule="auto"/>
        <w:rPr>
          <w:rFonts w:ascii="Calibri" w:hAnsi="Calibri"/>
          <w:sz w:val="20"/>
          <w:szCs w:val="16"/>
        </w:rPr>
      </w:pPr>
    </w:p>
    <w:p w14:paraId="098B682C" w14:textId="77777777" w:rsidR="00061986" w:rsidRPr="00061986" w:rsidRDefault="00061986" w:rsidP="00061986">
      <w:pPr>
        <w:spacing w:after="0" w:line="240" w:lineRule="auto"/>
        <w:rPr>
          <w:rFonts w:ascii="Calibri" w:hAnsi="Calibri"/>
          <w:b/>
          <w:bCs/>
          <w:sz w:val="20"/>
          <w:szCs w:val="16"/>
        </w:rPr>
      </w:pPr>
      <w:r w:rsidRPr="00061986">
        <w:rPr>
          <w:rFonts w:ascii="Calibri" w:hAnsi="Calibri"/>
          <w:b/>
          <w:bCs/>
          <w:sz w:val="20"/>
          <w:szCs w:val="16"/>
        </w:rPr>
        <w:t>Distribution and Logistics Technology #9</w:t>
      </w:r>
    </w:p>
    <w:p w14:paraId="2B0F63EF" w14:textId="44280E24" w:rsidR="00061986" w:rsidRPr="00061986" w:rsidRDefault="00061986" w:rsidP="00061986">
      <w:pPr>
        <w:spacing w:after="0" w:line="240" w:lineRule="auto"/>
        <w:rPr>
          <w:rFonts w:ascii="Calibri" w:hAnsi="Calibri"/>
          <w:sz w:val="20"/>
          <w:szCs w:val="16"/>
        </w:rPr>
      </w:pPr>
      <w:r w:rsidRPr="00061986">
        <w:rPr>
          <w:rFonts w:ascii="Calibri" w:hAnsi="Calibri"/>
          <w:sz w:val="20"/>
          <w:szCs w:val="16"/>
        </w:rPr>
        <w:t>Write an explanatory paper describing the benefits of having all of an organization’s software programs integrated so that information is only entered once. Cite evidence from case studies, articles, and other sources.</w:t>
      </w:r>
    </w:p>
    <w:p w14:paraId="3839C21C" w14:textId="77777777" w:rsidR="00061986" w:rsidRPr="00061986" w:rsidRDefault="00061986" w:rsidP="00061986">
      <w:pPr>
        <w:spacing w:after="0" w:line="240" w:lineRule="auto"/>
        <w:rPr>
          <w:rFonts w:ascii="Calibri" w:hAnsi="Calibri"/>
          <w:sz w:val="20"/>
          <w:szCs w:val="16"/>
        </w:rPr>
      </w:pPr>
    </w:p>
    <w:p w14:paraId="7F04797C" w14:textId="77777777" w:rsidR="00061986" w:rsidRDefault="00061986" w:rsidP="00061986">
      <w:pPr>
        <w:spacing w:after="0" w:line="240" w:lineRule="auto"/>
        <w:rPr>
          <w:rFonts w:ascii="Arial" w:hAnsi="Arial" w:cs="Arial"/>
          <w:b/>
          <w:color w:val="7030A0"/>
          <w:sz w:val="24"/>
        </w:rPr>
      </w:pPr>
    </w:p>
    <w:p w14:paraId="00F4E791" w14:textId="1AD8821E" w:rsidR="00463530" w:rsidRPr="00061986" w:rsidRDefault="00463530" w:rsidP="00463530">
      <w:pPr>
        <w:spacing w:after="0"/>
        <w:rPr>
          <w:rFonts w:ascii="Arial" w:hAnsi="Arial" w:cs="Arial"/>
          <w:b/>
          <w:color w:val="7030A0"/>
          <w:sz w:val="24"/>
        </w:rPr>
      </w:pPr>
      <w:r w:rsidRPr="00061986">
        <w:rPr>
          <w:rFonts w:ascii="Arial" w:hAnsi="Arial" w:cs="Arial"/>
          <w:b/>
          <w:color w:val="7030A0"/>
          <w:sz w:val="24"/>
        </w:rPr>
        <w:t>Essential Questions</w:t>
      </w:r>
    </w:p>
    <w:p w14:paraId="393E8F4E" w14:textId="5EB31E28" w:rsidR="00255992" w:rsidRDefault="005D6E62" w:rsidP="0065665A">
      <w:pPr>
        <w:pStyle w:val="ListParagraph"/>
        <w:numPr>
          <w:ilvl w:val="0"/>
          <w:numId w:val="2"/>
        </w:numPr>
        <w:ind w:left="360"/>
        <w:rPr>
          <w:rFonts w:ascii="Calibri" w:hAnsi="Calibri"/>
          <w:sz w:val="20"/>
          <w:szCs w:val="16"/>
        </w:rPr>
      </w:pPr>
      <w:r>
        <w:rPr>
          <w:rFonts w:ascii="Calibri" w:hAnsi="Calibri"/>
          <w:sz w:val="20"/>
          <w:szCs w:val="16"/>
        </w:rPr>
        <w:t>Wh</w:t>
      </w:r>
      <w:r w:rsidR="0073162B">
        <w:rPr>
          <w:rFonts w:ascii="Calibri" w:hAnsi="Calibri"/>
          <w:sz w:val="20"/>
          <w:szCs w:val="16"/>
        </w:rPr>
        <w:t xml:space="preserve">y </w:t>
      </w:r>
      <w:r w:rsidR="0065665A">
        <w:rPr>
          <w:rFonts w:ascii="Calibri" w:hAnsi="Calibri"/>
          <w:sz w:val="20"/>
          <w:szCs w:val="16"/>
        </w:rPr>
        <w:t>is technology so critical in achieving success in a global economy?</w:t>
      </w:r>
    </w:p>
    <w:p w14:paraId="1898D12E" w14:textId="422B959B" w:rsidR="0065665A" w:rsidRDefault="0065665A" w:rsidP="0065665A">
      <w:pPr>
        <w:pStyle w:val="ListParagraph"/>
        <w:numPr>
          <w:ilvl w:val="0"/>
          <w:numId w:val="2"/>
        </w:numPr>
        <w:ind w:left="360"/>
        <w:rPr>
          <w:rFonts w:ascii="Calibri" w:hAnsi="Calibri"/>
          <w:sz w:val="20"/>
          <w:szCs w:val="16"/>
        </w:rPr>
      </w:pPr>
      <w:r>
        <w:rPr>
          <w:rFonts w:ascii="Calibri" w:hAnsi="Calibri"/>
          <w:sz w:val="20"/>
          <w:szCs w:val="16"/>
        </w:rPr>
        <w:t>What does the future of technology in distribution and logistics look like?</w:t>
      </w:r>
    </w:p>
    <w:p w14:paraId="1D172544" w14:textId="7C9401D3" w:rsidR="0065665A" w:rsidRDefault="0065665A" w:rsidP="0065665A">
      <w:pPr>
        <w:pStyle w:val="ListParagraph"/>
        <w:numPr>
          <w:ilvl w:val="0"/>
          <w:numId w:val="2"/>
        </w:numPr>
        <w:ind w:left="360"/>
        <w:rPr>
          <w:rFonts w:ascii="Calibri" w:hAnsi="Calibri"/>
          <w:sz w:val="20"/>
          <w:szCs w:val="16"/>
        </w:rPr>
      </w:pPr>
      <w:r>
        <w:rPr>
          <w:rFonts w:ascii="Calibri" w:hAnsi="Calibri"/>
          <w:sz w:val="20"/>
          <w:szCs w:val="16"/>
        </w:rPr>
        <w:t>What are the benefits of integrating software within a company/organization?</w:t>
      </w:r>
    </w:p>
    <w:p w14:paraId="5516F02A" w14:textId="16D96D7C" w:rsidR="0065665A" w:rsidRPr="005D6E62" w:rsidRDefault="0065665A" w:rsidP="0065665A">
      <w:pPr>
        <w:pStyle w:val="ListParagraph"/>
        <w:numPr>
          <w:ilvl w:val="0"/>
          <w:numId w:val="2"/>
        </w:numPr>
        <w:ind w:left="360"/>
        <w:rPr>
          <w:rFonts w:ascii="Calibri" w:hAnsi="Calibri"/>
          <w:sz w:val="20"/>
          <w:szCs w:val="16"/>
        </w:rPr>
      </w:pPr>
      <w:r>
        <w:rPr>
          <w:rFonts w:ascii="Calibri" w:hAnsi="Calibri"/>
          <w:sz w:val="20"/>
          <w:szCs w:val="16"/>
        </w:rPr>
        <w:t>When can technology become burdensome to a company?</w:t>
      </w:r>
    </w:p>
    <w:p w14:paraId="5919CAE4" w14:textId="315F71C3" w:rsidR="00D9065B" w:rsidRPr="00061986" w:rsidRDefault="00D9065B" w:rsidP="00D9065B">
      <w:pPr>
        <w:spacing w:after="0"/>
        <w:rPr>
          <w:rFonts w:ascii="Arial" w:hAnsi="Arial" w:cs="Arial"/>
          <w:b/>
          <w:color w:val="7030A0"/>
          <w:sz w:val="24"/>
        </w:rPr>
      </w:pPr>
      <w:r w:rsidRPr="00061986">
        <w:rPr>
          <w:rFonts w:ascii="Arial" w:hAnsi="Arial" w:cs="Arial"/>
          <w:b/>
          <w:color w:val="7030A0"/>
          <w:sz w:val="24"/>
        </w:rPr>
        <w:t>Duration</w:t>
      </w:r>
    </w:p>
    <w:p w14:paraId="359C07B4" w14:textId="41B90D1D" w:rsidR="00D9065B" w:rsidRPr="00D9065B" w:rsidRDefault="00061986" w:rsidP="00D9065B">
      <w:pPr>
        <w:spacing w:after="0"/>
        <w:rPr>
          <w:rFonts w:ascii="Calibri" w:hAnsi="Calibri"/>
          <w:sz w:val="20"/>
          <w:szCs w:val="16"/>
        </w:rPr>
      </w:pPr>
      <w:r>
        <w:rPr>
          <w:rFonts w:ascii="Calibri" w:hAnsi="Calibri"/>
          <w:sz w:val="20"/>
          <w:szCs w:val="16"/>
        </w:rPr>
        <w:t xml:space="preserve">4 </w:t>
      </w:r>
      <w:r w:rsidR="00D9065B">
        <w:rPr>
          <w:rFonts w:ascii="Calibri" w:hAnsi="Calibri"/>
          <w:sz w:val="20"/>
          <w:szCs w:val="16"/>
        </w:rPr>
        <w:t>weeks</w:t>
      </w:r>
    </w:p>
    <w:p w14:paraId="23A5E2D0" w14:textId="77777777" w:rsidR="006D3CFA" w:rsidRDefault="006D3CFA" w:rsidP="006D3CFA">
      <w:pPr>
        <w:spacing w:after="0"/>
        <w:rPr>
          <w:rFonts w:ascii="Calibri" w:hAnsi="Calibri"/>
          <w:sz w:val="20"/>
          <w:szCs w:val="16"/>
        </w:rPr>
      </w:pPr>
    </w:p>
    <w:p w14:paraId="31899EFB" w14:textId="52F81CC5" w:rsidR="004A6ADD" w:rsidRDefault="004A6ADD">
      <w:pPr>
        <w:rPr>
          <w:rFonts w:ascii="Calibri" w:hAnsi="Calibri"/>
          <w:sz w:val="20"/>
          <w:szCs w:val="16"/>
        </w:rPr>
      </w:pPr>
      <w:r>
        <w:rPr>
          <w:rFonts w:ascii="Calibri" w:hAnsi="Calibri"/>
          <w:sz w:val="20"/>
          <w:szCs w:val="16"/>
        </w:rPr>
        <w:br w:type="page"/>
      </w:r>
    </w:p>
    <w:p w14:paraId="13748424" w14:textId="77777777" w:rsidR="006D3CFA" w:rsidRPr="006D3CFA" w:rsidRDefault="006D3CFA" w:rsidP="006D3CFA">
      <w:pPr>
        <w:spacing w:after="0"/>
        <w:rPr>
          <w:rFonts w:ascii="Calibri" w:hAnsi="Calibri"/>
          <w:sz w:val="20"/>
          <w:szCs w:val="16"/>
        </w:rPr>
      </w:pPr>
    </w:p>
    <w:tbl>
      <w:tblPr>
        <w:tblStyle w:val="TableGrid"/>
        <w:tblW w:w="0" w:type="auto"/>
        <w:tblLayout w:type="fixed"/>
        <w:tblLook w:val="04A0" w:firstRow="1" w:lastRow="0" w:firstColumn="1" w:lastColumn="0" w:noHBand="0" w:noVBand="1"/>
      </w:tblPr>
      <w:tblGrid>
        <w:gridCol w:w="6025"/>
        <w:gridCol w:w="1800"/>
        <w:gridCol w:w="1620"/>
        <w:gridCol w:w="1345"/>
      </w:tblGrid>
      <w:tr w:rsidR="00463530" w14:paraId="57E8C192" w14:textId="77777777" w:rsidTr="004A6ADD">
        <w:tc>
          <w:tcPr>
            <w:tcW w:w="10790" w:type="dxa"/>
            <w:gridSpan w:val="4"/>
            <w:shd w:val="clear" w:color="auto" w:fill="7030A0"/>
          </w:tcPr>
          <w:p w14:paraId="07A4CA12" w14:textId="77777777" w:rsidR="00463530" w:rsidRPr="00300C86" w:rsidRDefault="00463530" w:rsidP="00EC386F">
            <w:pPr>
              <w:jc w:val="center"/>
              <w:rPr>
                <w:rFonts w:ascii="Arial" w:hAnsi="Arial" w:cs="Arial"/>
                <w:sz w:val="28"/>
                <w:szCs w:val="28"/>
              </w:rPr>
            </w:pPr>
            <w:r w:rsidRPr="00300C86">
              <w:rPr>
                <w:rFonts w:ascii="Arial" w:hAnsi="Arial" w:cs="Arial"/>
                <w:color w:val="FFFFFF" w:themeColor="background1"/>
                <w:sz w:val="28"/>
                <w:szCs w:val="28"/>
              </w:rPr>
              <w:t>ACTIVITIES</w:t>
            </w:r>
          </w:p>
        </w:tc>
      </w:tr>
      <w:tr w:rsidR="00463530" w14:paraId="03A46B12" w14:textId="77777777" w:rsidTr="004A6ADD">
        <w:tc>
          <w:tcPr>
            <w:tcW w:w="6025" w:type="dxa"/>
            <w:shd w:val="clear" w:color="auto" w:fill="BFB1D9"/>
          </w:tcPr>
          <w:p w14:paraId="1756DE40" w14:textId="77777777" w:rsidR="00463530" w:rsidRDefault="00463530" w:rsidP="00EC386F">
            <w:pPr>
              <w:rPr>
                <w:rFonts w:ascii="Arial" w:hAnsi="Arial" w:cs="Arial"/>
                <w:b/>
                <w:color w:val="FFFFFF" w:themeColor="background1"/>
                <w:sz w:val="24"/>
                <w:szCs w:val="24"/>
              </w:rPr>
            </w:pPr>
          </w:p>
          <w:p w14:paraId="7A98F96A" w14:textId="77777777" w:rsidR="00463530" w:rsidRPr="00300C86" w:rsidRDefault="00463530" w:rsidP="00EC386F">
            <w:pPr>
              <w:rPr>
                <w:rFonts w:ascii="Arial" w:hAnsi="Arial" w:cs="Arial"/>
                <w:b/>
                <w:color w:val="FFFFFF" w:themeColor="background1"/>
                <w:sz w:val="24"/>
                <w:szCs w:val="24"/>
              </w:rPr>
            </w:pPr>
            <w:r w:rsidRPr="00300C86">
              <w:rPr>
                <w:rFonts w:ascii="Arial" w:hAnsi="Arial" w:cs="Arial"/>
                <w:b/>
                <w:color w:val="FFFFFF" w:themeColor="background1"/>
                <w:sz w:val="24"/>
                <w:szCs w:val="24"/>
              </w:rPr>
              <w:t>Assignment</w:t>
            </w:r>
          </w:p>
        </w:tc>
        <w:tc>
          <w:tcPr>
            <w:tcW w:w="1800" w:type="dxa"/>
            <w:shd w:val="clear" w:color="auto" w:fill="BFB1D9"/>
          </w:tcPr>
          <w:p w14:paraId="59A5523D" w14:textId="1788B1AB" w:rsidR="00463530" w:rsidRDefault="0051649C" w:rsidP="00EC386F">
            <w:pPr>
              <w:jc w:val="center"/>
              <w:rPr>
                <w:rFonts w:ascii="Arial" w:hAnsi="Arial" w:cs="Arial"/>
                <w:b/>
                <w:color w:val="FFFFFF" w:themeColor="background1"/>
                <w:sz w:val="24"/>
                <w:szCs w:val="24"/>
              </w:rPr>
            </w:pPr>
            <w:r>
              <w:rPr>
                <w:rFonts w:ascii="Arial" w:hAnsi="Arial" w:cs="Arial"/>
                <w:b/>
                <w:color w:val="FFFFFF" w:themeColor="background1"/>
                <w:sz w:val="24"/>
                <w:szCs w:val="24"/>
              </w:rPr>
              <w:t>Due</w:t>
            </w:r>
          </w:p>
          <w:p w14:paraId="3650DC61" w14:textId="3E129D4D" w:rsidR="00463530" w:rsidRPr="00300C86" w:rsidRDefault="0051649C" w:rsidP="0051649C">
            <w:pPr>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1620" w:type="dxa"/>
            <w:shd w:val="clear" w:color="auto" w:fill="BFB1D9"/>
          </w:tcPr>
          <w:p w14:paraId="5723567E" w14:textId="77777777" w:rsidR="00463530" w:rsidRPr="00300C86" w:rsidRDefault="00463530" w:rsidP="00EC386F">
            <w:pPr>
              <w:jc w:val="center"/>
              <w:rPr>
                <w:rFonts w:ascii="Arial" w:hAnsi="Arial" w:cs="Arial"/>
                <w:b/>
                <w:color w:val="FFFFFF" w:themeColor="background1"/>
                <w:sz w:val="24"/>
                <w:szCs w:val="24"/>
              </w:rPr>
            </w:pPr>
            <w:r w:rsidRPr="00300C86">
              <w:rPr>
                <w:rFonts w:ascii="Arial" w:hAnsi="Arial" w:cs="Arial"/>
                <w:b/>
                <w:color w:val="FFFFFF" w:themeColor="background1"/>
                <w:sz w:val="24"/>
                <w:szCs w:val="24"/>
              </w:rPr>
              <w:t>Date Completed</w:t>
            </w:r>
          </w:p>
        </w:tc>
        <w:tc>
          <w:tcPr>
            <w:tcW w:w="1345" w:type="dxa"/>
            <w:shd w:val="clear" w:color="auto" w:fill="BFB1D9"/>
          </w:tcPr>
          <w:p w14:paraId="01BA1723" w14:textId="77777777" w:rsidR="00463530" w:rsidRDefault="00463530" w:rsidP="00EC386F">
            <w:pPr>
              <w:rPr>
                <w:rFonts w:ascii="Arial" w:hAnsi="Arial" w:cs="Arial"/>
                <w:b/>
                <w:color w:val="FFFFFF" w:themeColor="background1"/>
                <w:sz w:val="24"/>
                <w:szCs w:val="24"/>
              </w:rPr>
            </w:pPr>
          </w:p>
          <w:p w14:paraId="5B165AC0" w14:textId="77777777" w:rsidR="00463530" w:rsidRPr="00300C86" w:rsidRDefault="00463530" w:rsidP="00EC386F">
            <w:pPr>
              <w:rPr>
                <w:rFonts w:ascii="Arial" w:hAnsi="Arial" w:cs="Arial"/>
                <w:b/>
                <w:color w:val="FFFFFF" w:themeColor="background1"/>
                <w:sz w:val="24"/>
                <w:szCs w:val="24"/>
              </w:rPr>
            </w:pPr>
            <w:r w:rsidRPr="00300C86">
              <w:rPr>
                <w:rFonts w:ascii="Arial" w:hAnsi="Arial" w:cs="Arial"/>
                <w:b/>
                <w:color w:val="FFFFFF" w:themeColor="background1"/>
                <w:sz w:val="24"/>
                <w:szCs w:val="24"/>
              </w:rPr>
              <w:t>Grade</w:t>
            </w:r>
          </w:p>
        </w:tc>
      </w:tr>
      <w:tr w:rsidR="00463530" w14:paraId="4EBB8445" w14:textId="77777777" w:rsidTr="004A6ADD">
        <w:tc>
          <w:tcPr>
            <w:tcW w:w="6025" w:type="dxa"/>
          </w:tcPr>
          <w:p w14:paraId="55AC4A8F" w14:textId="088157F0" w:rsidR="00463530" w:rsidRPr="00807A39" w:rsidRDefault="004A6ADD" w:rsidP="00EC386F">
            <w:pPr>
              <w:rPr>
                <w:rFonts w:ascii="Abadi" w:hAnsi="Abadi" w:cs="Arial"/>
                <w:i/>
                <w:iCs/>
                <w:sz w:val="20"/>
                <w:szCs w:val="20"/>
              </w:rPr>
            </w:pPr>
            <w:r>
              <w:rPr>
                <w:rFonts w:ascii="Abadi" w:hAnsi="Abadi" w:cs="Arial"/>
                <w:sz w:val="20"/>
                <w:szCs w:val="20"/>
              </w:rPr>
              <w:t xml:space="preserve">Reading: </w:t>
            </w:r>
            <w:r w:rsidR="00807A39">
              <w:rPr>
                <w:rFonts w:ascii="Abadi" w:hAnsi="Abadi" w:cs="Arial"/>
                <w:i/>
                <w:iCs/>
                <w:sz w:val="20"/>
                <w:szCs w:val="20"/>
              </w:rPr>
              <w:t>Emerging Technologies Shaping the Future of Logistics</w:t>
            </w:r>
          </w:p>
        </w:tc>
        <w:tc>
          <w:tcPr>
            <w:tcW w:w="1800" w:type="dxa"/>
          </w:tcPr>
          <w:p w14:paraId="4DB5328E" w14:textId="6B296026" w:rsidR="00463530" w:rsidRPr="00571974" w:rsidRDefault="00463530" w:rsidP="00EC386F">
            <w:pPr>
              <w:jc w:val="center"/>
              <w:rPr>
                <w:rFonts w:ascii="Abadi" w:hAnsi="Abadi" w:cs="Arial"/>
                <w:sz w:val="20"/>
                <w:szCs w:val="20"/>
              </w:rPr>
            </w:pPr>
          </w:p>
        </w:tc>
        <w:tc>
          <w:tcPr>
            <w:tcW w:w="1620" w:type="dxa"/>
          </w:tcPr>
          <w:p w14:paraId="3B614CED" w14:textId="77777777" w:rsidR="00463530" w:rsidRPr="000506C2" w:rsidRDefault="00463530" w:rsidP="00EC386F">
            <w:pPr>
              <w:rPr>
                <w:rFonts w:ascii="Arial" w:hAnsi="Arial" w:cs="Arial"/>
                <w:sz w:val="20"/>
                <w:szCs w:val="20"/>
              </w:rPr>
            </w:pPr>
          </w:p>
        </w:tc>
        <w:tc>
          <w:tcPr>
            <w:tcW w:w="1345" w:type="dxa"/>
          </w:tcPr>
          <w:p w14:paraId="1ED0E3AF" w14:textId="77777777" w:rsidR="00463530" w:rsidRPr="000506C2" w:rsidRDefault="00463530" w:rsidP="00EC386F">
            <w:pPr>
              <w:rPr>
                <w:rFonts w:ascii="Arial" w:hAnsi="Arial" w:cs="Arial"/>
                <w:sz w:val="20"/>
                <w:szCs w:val="20"/>
              </w:rPr>
            </w:pPr>
          </w:p>
        </w:tc>
      </w:tr>
      <w:tr w:rsidR="007C7027" w14:paraId="431ED41E" w14:textId="77777777" w:rsidTr="004A6ADD">
        <w:tc>
          <w:tcPr>
            <w:tcW w:w="6025" w:type="dxa"/>
          </w:tcPr>
          <w:p w14:paraId="531B1DF3" w14:textId="464D450D" w:rsidR="007C7027" w:rsidRPr="005F0726" w:rsidRDefault="004A6ADD" w:rsidP="004A6ADD">
            <w:pPr>
              <w:rPr>
                <w:rFonts w:ascii="Abadi" w:hAnsi="Abadi" w:cs="Arial"/>
                <w:sz w:val="20"/>
                <w:szCs w:val="20"/>
              </w:rPr>
            </w:pPr>
            <w:bookmarkStart w:id="0" w:name="_Hlk46290032"/>
            <w:r>
              <w:rPr>
                <w:rFonts w:ascii="Abadi" w:hAnsi="Abadi" w:cs="Arial"/>
                <w:sz w:val="20"/>
                <w:szCs w:val="20"/>
              </w:rPr>
              <w:t xml:space="preserve">Video: </w:t>
            </w:r>
            <w:r w:rsidRPr="004A6ADD">
              <w:rPr>
                <w:rFonts w:ascii="Abadi" w:hAnsi="Abadi" w:cs="Arial"/>
                <w:sz w:val="20"/>
                <w:szCs w:val="20"/>
              </w:rPr>
              <w:t>Explore the Supply Chain Lab for Logistics and Supply Chain Management (ESES)</w:t>
            </w:r>
            <w:r>
              <w:rPr>
                <w:rFonts w:ascii="Abadi" w:hAnsi="Abadi" w:cs="Arial"/>
                <w:sz w:val="20"/>
                <w:szCs w:val="20"/>
              </w:rPr>
              <w:t xml:space="preserve"> - </w:t>
            </w:r>
            <w:hyperlink r:id="rId9" w:history="1">
              <w:r w:rsidRPr="004A6ADD">
                <w:rPr>
                  <w:color w:val="0000FF"/>
                  <w:sz w:val="20"/>
                  <w:szCs w:val="20"/>
                  <w:u w:val="single"/>
                </w:rPr>
                <w:t>https://mediacenter.ibm.com/media/Explore+the+Supply+Chain+Lab+for+Logistics+and+Supply+Chain+Management+%28ESES%29/0_8xdalebm</w:t>
              </w:r>
            </w:hyperlink>
          </w:p>
        </w:tc>
        <w:tc>
          <w:tcPr>
            <w:tcW w:w="1800" w:type="dxa"/>
          </w:tcPr>
          <w:p w14:paraId="5258DB80" w14:textId="77777777" w:rsidR="007C7027" w:rsidRPr="00571974" w:rsidRDefault="007C7027" w:rsidP="00EC386F">
            <w:pPr>
              <w:jc w:val="center"/>
              <w:rPr>
                <w:rFonts w:ascii="Abadi" w:hAnsi="Abadi" w:cs="Arial"/>
                <w:sz w:val="20"/>
                <w:szCs w:val="20"/>
              </w:rPr>
            </w:pPr>
          </w:p>
        </w:tc>
        <w:tc>
          <w:tcPr>
            <w:tcW w:w="1620" w:type="dxa"/>
          </w:tcPr>
          <w:p w14:paraId="35E9B0BE" w14:textId="77777777" w:rsidR="007C7027" w:rsidRPr="000506C2" w:rsidRDefault="007C7027" w:rsidP="00EC386F">
            <w:pPr>
              <w:rPr>
                <w:rFonts w:ascii="Arial" w:hAnsi="Arial" w:cs="Arial"/>
                <w:sz w:val="20"/>
                <w:szCs w:val="20"/>
              </w:rPr>
            </w:pPr>
          </w:p>
        </w:tc>
        <w:tc>
          <w:tcPr>
            <w:tcW w:w="1345" w:type="dxa"/>
          </w:tcPr>
          <w:p w14:paraId="612E2A6F" w14:textId="77777777" w:rsidR="007C7027" w:rsidRPr="000506C2" w:rsidRDefault="007C7027" w:rsidP="00EC386F">
            <w:pPr>
              <w:rPr>
                <w:rFonts w:ascii="Arial" w:hAnsi="Arial" w:cs="Arial"/>
                <w:sz w:val="20"/>
                <w:szCs w:val="20"/>
              </w:rPr>
            </w:pPr>
          </w:p>
        </w:tc>
      </w:tr>
      <w:tr w:rsidR="00676100" w14:paraId="75560A8B" w14:textId="77777777" w:rsidTr="004A6ADD">
        <w:tc>
          <w:tcPr>
            <w:tcW w:w="6025" w:type="dxa"/>
          </w:tcPr>
          <w:p w14:paraId="35BFB125" w14:textId="2A52393C" w:rsidR="00676100" w:rsidRDefault="0026649D" w:rsidP="00EC386F">
            <w:pPr>
              <w:rPr>
                <w:rFonts w:ascii="Abadi" w:hAnsi="Abadi" w:cs="Arial"/>
                <w:sz w:val="20"/>
                <w:szCs w:val="20"/>
              </w:rPr>
            </w:pPr>
            <w:r>
              <w:rPr>
                <w:rFonts w:ascii="Abadi" w:hAnsi="Abadi" w:cs="Arial"/>
                <w:sz w:val="20"/>
                <w:szCs w:val="20"/>
              </w:rPr>
              <w:t xml:space="preserve">Video: </w:t>
            </w:r>
            <w:r w:rsidRPr="0026649D">
              <w:rPr>
                <w:rFonts w:ascii="Abadi" w:hAnsi="Abadi" w:cs="Arial"/>
                <w:sz w:val="20"/>
                <w:szCs w:val="20"/>
              </w:rPr>
              <w:t>The Robot Revolution: The New Age of Manufacturing | Moving Upstream</w:t>
            </w:r>
            <w:r>
              <w:rPr>
                <w:rFonts w:ascii="Abadi" w:hAnsi="Abadi" w:cs="Arial"/>
                <w:sz w:val="20"/>
                <w:szCs w:val="20"/>
              </w:rPr>
              <w:t xml:space="preserve"> - </w:t>
            </w:r>
            <w:hyperlink r:id="rId10" w:history="1">
              <w:r w:rsidRPr="0026649D">
                <w:rPr>
                  <w:color w:val="0000FF"/>
                  <w:sz w:val="20"/>
                  <w:szCs w:val="20"/>
                  <w:u w:val="single"/>
                </w:rPr>
                <w:t>https://www.youtube.com/watch?time_continue=30&amp;v=HX6M4QunVmA&amp;feature=emb_logo</w:t>
              </w:r>
            </w:hyperlink>
          </w:p>
        </w:tc>
        <w:tc>
          <w:tcPr>
            <w:tcW w:w="1800" w:type="dxa"/>
          </w:tcPr>
          <w:p w14:paraId="15FBB97A" w14:textId="77777777" w:rsidR="00676100" w:rsidRPr="00571974" w:rsidRDefault="00676100" w:rsidP="00EC386F">
            <w:pPr>
              <w:jc w:val="center"/>
              <w:rPr>
                <w:rFonts w:ascii="Abadi" w:hAnsi="Abadi" w:cs="Arial"/>
                <w:sz w:val="20"/>
                <w:szCs w:val="20"/>
              </w:rPr>
            </w:pPr>
          </w:p>
        </w:tc>
        <w:tc>
          <w:tcPr>
            <w:tcW w:w="1620" w:type="dxa"/>
          </w:tcPr>
          <w:p w14:paraId="75073969" w14:textId="77777777" w:rsidR="00676100" w:rsidRPr="000506C2" w:rsidRDefault="00676100" w:rsidP="00EC386F">
            <w:pPr>
              <w:rPr>
                <w:rFonts w:ascii="Arial" w:hAnsi="Arial" w:cs="Arial"/>
                <w:sz w:val="20"/>
                <w:szCs w:val="20"/>
              </w:rPr>
            </w:pPr>
          </w:p>
        </w:tc>
        <w:tc>
          <w:tcPr>
            <w:tcW w:w="1345" w:type="dxa"/>
          </w:tcPr>
          <w:p w14:paraId="313264E9" w14:textId="77777777" w:rsidR="00676100" w:rsidRPr="000506C2" w:rsidRDefault="00676100" w:rsidP="00EC386F">
            <w:pPr>
              <w:rPr>
                <w:rFonts w:ascii="Arial" w:hAnsi="Arial" w:cs="Arial"/>
                <w:sz w:val="20"/>
                <w:szCs w:val="20"/>
              </w:rPr>
            </w:pPr>
          </w:p>
        </w:tc>
      </w:tr>
      <w:tr w:rsidR="00463530" w14:paraId="47EB82CF" w14:textId="77777777" w:rsidTr="004A6ADD">
        <w:tc>
          <w:tcPr>
            <w:tcW w:w="6025" w:type="dxa"/>
          </w:tcPr>
          <w:p w14:paraId="6388D7F9" w14:textId="77777777" w:rsidR="0026649D" w:rsidRPr="0026649D" w:rsidRDefault="0026649D" w:rsidP="0026649D">
            <w:pPr>
              <w:rPr>
                <w:rFonts w:ascii="Abadi" w:hAnsi="Abadi" w:cs="Arial"/>
                <w:sz w:val="20"/>
                <w:szCs w:val="20"/>
              </w:rPr>
            </w:pPr>
            <w:r>
              <w:rPr>
                <w:rFonts w:ascii="Abadi" w:hAnsi="Abadi" w:cs="Arial"/>
                <w:sz w:val="20"/>
                <w:szCs w:val="20"/>
              </w:rPr>
              <w:t xml:space="preserve">Video: </w:t>
            </w:r>
            <w:r w:rsidRPr="0026649D">
              <w:rPr>
                <w:rFonts w:ascii="Abadi" w:hAnsi="Abadi" w:cs="Arial"/>
                <w:sz w:val="20"/>
                <w:szCs w:val="20"/>
              </w:rPr>
              <w:t>Logistics 4.0 - Augmented Reality Use Cases</w:t>
            </w:r>
          </w:p>
          <w:p w14:paraId="0ACE20CA" w14:textId="251EB2BE" w:rsidR="00463530" w:rsidRPr="00807A39" w:rsidRDefault="00807A39" w:rsidP="00EC386F">
            <w:pPr>
              <w:rPr>
                <w:rFonts w:ascii="Abadi" w:hAnsi="Abadi" w:cs="Arial"/>
                <w:sz w:val="20"/>
                <w:szCs w:val="20"/>
              </w:rPr>
            </w:pPr>
            <w:hyperlink r:id="rId11" w:history="1">
              <w:r w:rsidRPr="00807A39">
                <w:rPr>
                  <w:color w:val="0000FF"/>
                  <w:sz w:val="20"/>
                  <w:szCs w:val="20"/>
                  <w:u w:val="single"/>
                </w:rPr>
                <w:t>https://www.youtube.com/watch?time_continue=1&amp;v=3YqaRrzkM4c&amp;feature=emb_logo</w:t>
              </w:r>
            </w:hyperlink>
          </w:p>
        </w:tc>
        <w:tc>
          <w:tcPr>
            <w:tcW w:w="1800" w:type="dxa"/>
          </w:tcPr>
          <w:p w14:paraId="20CC9111" w14:textId="2D5A6F18" w:rsidR="00463530" w:rsidRPr="00571974" w:rsidRDefault="00463530" w:rsidP="00EC386F">
            <w:pPr>
              <w:jc w:val="center"/>
              <w:rPr>
                <w:rFonts w:ascii="Abadi" w:hAnsi="Abadi" w:cs="Arial"/>
                <w:sz w:val="20"/>
                <w:szCs w:val="20"/>
              </w:rPr>
            </w:pPr>
          </w:p>
        </w:tc>
        <w:tc>
          <w:tcPr>
            <w:tcW w:w="1620" w:type="dxa"/>
          </w:tcPr>
          <w:p w14:paraId="62E60F0B" w14:textId="77777777" w:rsidR="00463530" w:rsidRPr="000506C2" w:rsidRDefault="00463530" w:rsidP="00EC386F">
            <w:pPr>
              <w:rPr>
                <w:rFonts w:ascii="Arial" w:hAnsi="Arial" w:cs="Arial"/>
                <w:sz w:val="20"/>
                <w:szCs w:val="20"/>
              </w:rPr>
            </w:pPr>
          </w:p>
        </w:tc>
        <w:tc>
          <w:tcPr>
            <w:tcW w:w="1345" w:type="dxa"/>
          </w:tcPr>
          <w:p w14:paraId="2EDBF8FB" w14:textId="77777777" w:rsidR="00463530" w:rsidRPr="000506C2" w:rsidRDefault="00463530" w:rsidP="00EC386F">
            <w:pPr>
              <w:rPr>
                <w:rFonts w:ascii="Arial" w:hAnsi="Arial" w:cs="Arial"/>
                <w:sz w:val="20"/>
                <w:szCs w:val="20"/>
              </w:rPr>
            </w:pPr>
          </w:p>
        </w:tc>
      </w:tr>
      <w:bookmarkEnd w:id="0"/>
      <w:tr w:rsidR="00463530" w14:paraId="126F2BD0" w14:textId="77777777" w:rsidTr="004A6ADD">
        <w:tc>
          <w:tcPr>
            <w:tcW w:w="6025" w:type="dxa"/>
          </w:tcPr>
          <w:p w14:paraId="31061FEF" w14:textId="42E974C1" w:rsidR="00463530" w:rsidRPr="00571974" w:rsidRDefault="00807A39" w:rsidP="00EC386F">
            <w:pPr>
              <w:rPr>
                <w:rFonts w:ascii="Abadi" w:hAnsi="Abadi" w:cs="Arial"/>
                <w:sz w:val="20"/>
                <w:szCs w:val="20"/>
              </w:rPr>
            </w:pPr>
            <w:r>
              <w:rPr>
                <w:rFonts w:ascii="Abadi" w:hAnsi="Abadi" w:cs="Arial"/>
                <w:sz w:val="20"/>
                <w:szCs w:val="20"/>
              </w:rPr>
              <w:t>Activity: Cracking the Code (Computerized Barcodes)</w:t>
            </w:r>
          </w:p>
        </w:tc>
        <w:tc>
          <w:tcPr>
            <w:tcW w:w="1800" w:type="dxa"/>
          </w:tcPr>
          <w:p w14:paraId="5303DA68" w14:textId="0164A4BE" w:rsidR="00463530" w:rsidRPr="00571974" w:rsidRDefault="00463530" w:rsidP="00EC386F">
            <w:pPr>
              <w:jc w:val="center"/>
              <w:rPr>
                <w:rFonts w:ascii="Abadi" w:hAnsi="Abadi" w:cs="Arial"/>
                <w:sz w:val="20"/>
                <w:szCs w:val="20"/>
              </w:rPr>
            </w:pPr>
          </w:p>
        </w:tc>
        <w:tc>
          <w:tcPr>
            <w:tcW w:w="1620" w:type="dxa"/>
          </w:tcPr>
          <w:p w14:paraId="55DEA5AA" w14:textId="77777777" w:rsidR="00463530" w:rsidRPr="000506C2" w:rsidRDefault="00463530" w:rsidP="00EC386F">
            <w:pPr>
              <w:rPr>
                <w:rFonts w:ascii="Arial" w:hAnsi="Arial" w:cs="Arial"/>
                <w:sz w:val="20"/>
                <w:szCs w:val="20"/>
              </w:rPr>
            </w:pPr>
          </w:p>
        </w:tc>
        <w:tc>
          <w:tcPr>
            <w:tcW w:w="1345" w:type="dxa"/>
          </w:tcPr>
          <w:p w14:paraId="59865B73" w14:textId="77777777" w:rsidR="00463530" w:rsidRPr="000506C2" w:rsidRDefault="00463530" w:rsidP="00EC386F">
            <w:pPr>
              <w:rPr>
                <w:rFonts w:ascii="Arial" w:hAnsi="Arial" w:cs="Arial"/>
                <w:sz w:val="20"/>
                <w:szCs w:val="20"/>
              </w:rPr>
            </w:pPr>
          </w:p>
        </w:tc>
      </w:tr>
      <w:tr w:rsidR="00463530" w14:paraId="34E1FA4C" w14:textId="77777777" w:rsidTr="004A6ADD">
        <w:tc>
          <w:tcPr>
            <w:tcW w:w="6025" w:type="dxa"/>
          </w:tcPr>
          <w:p w14:paraId="4DF086A8" w14:textId="0A753D58" w:rsidR="00463530" w:rsidRPr="00571974" w:rsidRDefault="00807A39" w:rsidP="00EC386F">
            <w:pPr>
              <w:rPr>
                <w:rFonts w:ascii="Abadi" w:hAnsi="Abadi" w:cs="Arial"/>
                <w:sz w:val="20"/>
                <w:szCs w:val="20"/>
              </w:rPr>
            </w:pPr>
            <w:r>
              <w:rPr>
                <w:rFonts w:ascii="Abadi" w:hAnsi="Abadi" w:cs="Arial"/>
                <w:sz w:val="20"/>
                <w:szCs w:val="20"/>
              </w:rPr>
              <w:t xml:space="preserve">Project: </w:t>
            </w:r>
            <w:r w:rsidR="00201565" w:rsidRPr="00201565">
              <w:rPr>
                <w:rFonts w:ascii="Abadi" w:hAnsi="Abadi" w:cs="Arial"/>
                <w:sz w:val="20"/>
                <w:szCs w:val="20"/>
              </w:rPr>
              <w:t>Technology Trends in Distribution and Logistics</w:t>
            </w:r>
          </w:p>
        </w:tc>
        <w:tc>
          <w:tcPr>
            <w:tcW w:w="1800" w:type="dxa"/>
          </w:tcPr>
          <w:p w14:paraId="1F6AA86F" w14:textId="0D10C945" w:rsidR="00463530" w:rsidRPr="00571974" w:rsidRDefault="00463530" w:rsidP="00EC386F">
            <w:pPr>
              <w:jc w:val="center"/>
              <w:rPr>
                <w:rFonts w:ascii="Abadi" w:hAnsi="Abadi" w:cs="Arial"/>
                <w:sz w:val="20"/>
                <w:szCs w:val="20"/>
              </w:rPr>
            </w:pPr>
          </w:p>
        </w:tc>
        <w:tc>
          <w:tcPr>
            <w:tcW w:w="1620" w:type="dxa"/>
          </w:tcPr>
          <w:p w14:paraId="59CC7627" w14:textId="77777777" w:rsidR="00463530" w:rsidRPr="000506C2" w:rsidRDefault="00463530" w:rsidP="00EC386F">
            <w:pPr>
              <w:rPr>
                <w:rFonts w:ascii="Arial" w:hAnsi="Arial" w:cs="Arial"/>
                <w:sz w:val="20"/>
                <w:szCs w:val="20"/>
              </w:rPr>
            </w:pPr>
          </w:p>
        </w:tc>
        <w:tc>
          <w:tcPr>
            <w:tcW w:w="1345" w:type="dxa"/>
          </w:tcPr>
          <w:p w14:paraId="13DD891E" w14:textId="77777777" w:rsidR="00463530" w:rsidRPr="000506C2" w:rsidRDefault="00463530" w:rsidP="00EC386F">
            <w:pPr>
              <w:rPr>
                <w:rFonts w:ascii="Arial" w:hAnsi="Arial" w:cs="Arial"/>
                <w:sz w:val="20"/>
                <w:szCs w:val="20"/>
              </w:rPr>
            </w:pPr>
          </w:p>
        </w:tc>
      </w:tr>
      <w:tr w:rsidR="00740AED" w14:paraId="44F3E208" w14:textId="77777777" w:rsidTr="004A6ADD">
        <w:tc>
          <w:tcPr>
            <w:tcW w:w="6025" w:type="dxa"/>
          </w:tcPr>
          <w:p w14:paraId="392F531C" w14:textId="641C1365" w:rsidR="00740AED" w:rsidRDefault="00B022B9" w:rsidP="00EC386F">
            <w:pPr>
              <w:rPr>
                <w:rFonts w:ascii="Abadi" w:hAnsi="Abadi" w:cs="Arial"/>
                <w:sz w:val="20"/>
                <w:szCs w:val="20"/>
              </w:rPr>
            </w:pPr>
            <w:r>
              <w:rPr>
                <w:rFonts w:ascii="Abadi" w:hAnsi="Abadi" w:cs="Arial"/>
                <w:sz w:val="20"/>
                <w:szCs w:val="20"/>
              </w:rPr>
              <w:t>Explanatory Paper—Integrated Software Systems</w:t>
            </w:r>
          </w:p>
        </w:tc>
        <w:tc>
          <w:tcPr>
            <w:tcW w:w="1800" w:type="dxa"/>
          </w:tcPr>
          <w:p w14:paraId="67942CDD" w14:textId="77777777" w:rsidR="00740AED" w:rsidRPr="00571974" w:rsidRDefault="00740AED" w:rsidP="00EC386F">
            <w:pPr>
              <w:jc w:val="center"/>
              <w:rPr>
                <w:rFonts w:ascii="Abadi" w:hAnsi="Abadi" w:cs="Arial"/>
                <w:sz w:val="20"/>
                <w:szCs w:val="20"/>
              </w:rPr>
            </w:pPr>
          </w:p>
        </w:tc>
        <w:tc>
          <w:tcPr>
            <w:tcW w:w="1620" w:type="dxa"/>
          </w:tcPr>
          <w:p w14:paraId="3A8A165E" w14:textId="77777777" w:rsidR="00740AED" w:rsidRPr="000506C2" w:rsidRDefault="00740AED" w:rsidP="00EC386F">
            <w:pPr>
              <w:rPr>
                <w:rFonts w:ascii="Arial" w:hAnsi="Arial" w:cs="Arial"/>
                <w:sz w:val="20"/>
                <w:szCs w:val="20"/>
              </w:rPr>
            </w:pPr>
          </w:p>
        </w:tc>
        <w:tc>
          <w:tcPr>
            <w:tcW w:w="1345" w:type="dxa"/>
          </w:tcPr>
          <w:p w14:paraId="5E88E632" w14:textId="77777777" w:rsidR="00740AED" w:rsidRPr="000506C2" w:rsidRDefault="00740AED" w:rsidP="00EC386F">
            <w:pPr>
              <w:rPr>
                <w:rFonts w:ascii="Arial" w:hAnsi="Arial" w:cs="Arial"/>
                <w:sz w:val="20"/>
                <w:szCs w:val="20"/>
              </w:rPr>
            </w:pPr>
          </w:p>
        </w:tc>
      </w:tr>
    </w:tbl>
    <w:p w14:paraId="6F13F8AC" w14:textId="09D05BC6" w:rsidR="00463530" w:rsidRDefault="00463530">
      <w:pPr>
        <w:rPr>
          <w:rFonts w:ascii="Garamond" w:hAnsi="Garamond"/>
          <w:b/>
          <w:sz w:val="24"/>
          <w:szCs w:val="24"/>
        </w:rPr>
      </w:pPr>
    </w:p>
    <w:p w14:paraId="6C37D71E" w14:textId="491CDBD6" w:rsidR="00463530" w:rsidRDefault="00EF6FA2" w:rsidP="00E07941">
      <w:pPr>
        <w:jc w:val="center"/>
        <w:rPr>
          <w:rFonts w:ascii="Garamond" w:hAnsi="Garamond"/>
          <w:b/>
          <w:sz w:val="24"/>
          <w:szCs w:val="24"/>
        </w:rPr>
      </w:pPr>
      <w:bookmarkStart w:id="1" w:name="_Hlk9141891"/>
      <w:r w:rsidRPr="00A806E9">
        <w:rPr>
          <w:rFonts w:ascii="Garamond" w:hAnsi="Garamond"/>
          <w:b/>
          <w:sz w:val="24"/>
          <w:szCs w:val="24"/>
        </w:rPr>
        <w:t xml:space="preserve">* All activities are located on my website (bkavass.weebly.com) under </w:t>
      </w:r>
      <w:r w:rsidR="00061986">
        <w:rPr>
          <w:rFonts w:ascii="Garamond" w:hAnsi="Garamond"/>
          <w:b/>
          <w:sz w:val="24"/>
          <w:szCs w:val="24"/>
        </w:rPr>
        <w:t>Distribution and Logistics Technology</w:t>
      </w:r>
      <w:r w:rsidR="00E07941">
        <w:rPr>
          <w:rFonts w:ascii="Garamond" w:hAnsi="Garamond"/>
          <w:b/>
          <w:sz w:val="24"/>
          <w:szCs w:val="24"/>
        </w:rPr>
        <w:t xml:space="preserve"> </w:t>
      </w:r>
      <w:r w:rsidR="0073162B">
        <w:rPr>
          <w:rFonts w:ascii="Garamond" w:hAnsi="Garamond"/>
          <w:b/>
          <w:sz w:val="24"/>
          <w:szCs w:val="24"/>
        </w:rPr>
        <w:t>Unit</w:t>
      </w:r>
      <w:r w:rsidRPr="00A806E9">
        <w:rPr>
          <w:rFonts w:ascii="Garamond" w:hAnsi="Garamond"/>
          <w:b/>
          <w:sz w:val="24"/>
          <w:szCs w:val="24"/>
        </w:rPr>
        <w:t xml:space="preserve"> *</w:t>
      </w:r>
      <w:bookmarkEnd w:id="1"/>
    </w:p>
    <w:sectPr w:rsidR="00463530" w:rsidSect="00E4779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554B" w14:textId="77777777" w:rsidR="008D2640" w:rsidRDefault="008D2640" w:rsidP="00BE6C20">
      <w:pPr>
        <w:spacing w:after="0" w:line="240" w:lineRule="auto"/>
      </w:pPr>
      <w:r>
        <w:separator/>
      </w:r>
    </w:p>
  </w:endnote>
  <w:endnote w:type="continuationSeparator" w:id="0">
    <w:p w14:paraId="292CC9C9" w14:textId="77777777" w:rsidR="008D2640" w:rsidRDefault="008D2640"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3162B" w14:paraId="49542015" w14:textId="77777777" w:rsidTr="00061986">
      <w:trPr>
        <w:trHeight w:hRule="exact" w:val="115"/>
        <w:jc w:val="center"/>
      </w:trPr>
      <w:tc>
        <w:tcPr>
          <w:tcW w:w="4686" w:type="dxa"/>
          <w:shd w:val="clear" w:color="auto" w:fill="7030A0"/>
          <w:tcMar>
            <w:top w:w="0" w:type="dxa"/>
            <w:bottom w:w="0" w:type="dxa"/>
          </w:tcMar>
        </w:tcPr>
        <w:p w14:paraId="7BAA6098" w14:textId="77777777" w:rsidR="0073162B" w:rsidRDefault="0073162B">
          <w:pPr>
            <w:pStyle w:val="Header"/>
            <w:tabs>
              <w:tab w:val="clear" w:pos="4680"/>
              <w:tab w:val="clear" w:pos="9360"/>
            </w:tabs>
            <w:rPr>
              <w:caps/>
              <w:sz w:val="18"/>
            </w:rPr>
          </w:pPr>
        </w:p>
      </w:tc>
      <w:tc>
        <w:tcPr>
          <w:tcW w:w="4674" w:type="dxa"/>
          <w:shd w:val="clear" w:color="auto" w:fill="7030A0"/>
          <w:tcMar>
            <w:top w:w="0" w:type="dxa"/>
            <w:bottom w:w="0" w:type="dxa"/>
          </w:tcMar>
        </w:tcPr>
        <w:p w14:paraId="5248AE50" w14:textId="77777777" w:rsidR="0073162B" w:rsidRDefault="0073162B">
          <w:pPr>
            <w:pStyle w:val="Header"/>
            <w:tabs>
              <w:tab w:val="clear" w:pos="4680"/>
              <w:tab w:val="clear" w:pos="9360"/>
            </w:tabs>
            <w:jc w:val="right"/>
            <w:rPr>
              <w:caps/>
              <w:sz w:val="18"/>
            </w:rPr>
          </w:pPr>
        </w:p>
      </w:tc>
    </w:tr>
    <w:tr w:rsidR="0073162B" w14:paraId="319B2805" w14:textId="77777777">
      <w:trPr>
        <w:jc w:val="center"/>
      </w:trPr>
      <w:sdt>
        <w:sdtPr>
          <w:rPr>
            <w:caps/>
            <w:color w:val="808080" w:themeColor="background1" w:themeShade="80"/>
            <w:sz w:val="16"/>
            <w:szCs w:val="16"/>
          </w:rPr>
          <w:alias w:val="Author"/>
          <w:tag w:val=""/>
          <w:id w:val="1534151868"/>
          <w:placeholder>
            <w:docPart w:val="57E33F90278746EBA2F2B86E90C114A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B5FAA7C" w14:textId="6C601775" w:rsidR="0073162B" w:rsidRPr="0073162B" w:rsidRDefault="00061986">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distribution and logistics technology</w:t>
              </w:r>
              <w:r w:rsidR="00E07941">
                <w:rPr>
                  <w:caps/>
                  <w:color w:val="808080" w:themeColor="background1" w:themeShade="80"/>
                  <w:sz w:val="16"/>
                  <w:szCs w:val="16"/>
                </w:rPr>
                <w:t xml:space="preserve"> unit</w:t>
              </w:r>
            </w:p>
          </w:tc>
        </w:sdtContent>
      </w:sdt>
      <w:tc>
        <w:tcPr>
          <w:tcW w:w="4674" w:type="dxa"/>
          <w:shd w:val="clear" w:color="auto" w:fill="auto"/>
          <w:vAlign w:val="center"/>
        </w:tcPr>
        <w:p w14:paraId="601C1D41" w14:textId="7AAB2C1F" w:rsidR="0073162B" w:rsidRDefault="0073162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DDC5EC" w14:textId="291CE03B"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F187" w14:textId="77777777" w:rsidR="008D2640" w:rsidRDefault="008D2640" w:rsidP="00BE6C20">
      <w:pPr>
        <w:spacing w:after="0" w:line="240" w:lineRule="auto"/>
      </w:pPr>
      <w:r>
        <w:separator/>
      </w:r>
    </w:p>
  </w:footnote>
  <w:footnote w:type="continuationSeparator" w:id="0">
    <w:p w14:paraId="3B465408" w14:textId="77777777" w:rsidR="008D2640" w:rsidRDefault="008D2640"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7856F9"/>
    <w:multiLevelType w:val="hybridMultilevel"/>
    <w:tmpl w:val="ABA8F488"/>
    <w:lvl w:ilvl="0" w:tplc="01FA5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F3C56"/>
    <w:multiLevelType w:val="hybridMultilevel"/>
    <w:tmpl w:val="C4A6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362A0"/>
    <w:rsid w:val="00061986"/>
    <w:rsid w:val="00085A1D"/>
    <w:rsid w:val="000968D0"/>
    <w:rsid w:val="000F6E00"/>
    <w:rsid w:val="001478B0"/>
    <w:rsid w:val="001B5C0F"/>
    <w:rsid w:val="001C53F8"/>
    <w:rsid w:val="001D2F87"/>
    <w:rsid w:val="001E37C5"/>
    <w:rsid w:val="00201565"/>
    <w:rsid w:val="00215E23"/>
    <w:rsid w:val="00233DD3"/>
    <w:rsid w:val="00245DFF"/>
    <w:rsid w:val="00255992"/>
    <w:rsid w:val="0026533B"/>
    <w:rsid w:val="0026649D"/>
    <w:rsid w:val="002750BE"/>
    <w:rsid w:val="00334923"/>
    <w:rsid w:val="003851F7"/>
    <w:rsid w:val="003C0B4A"/>
    <w:rsid w:val="00432FBB"/>
    <w:rsid w:val="00463530"/>
    <w:rsid w:val="00467B87"/>
    <w:rsid w:val="00471A2F"/>
    <w:rsid w:val="004A6ADD"/>
    <w:rsid w:val="0051649C"/>
    <w:rsid w:val="0055706B"/>
    <w:rsid w:val="00571974"/>
    <w:rsid w:val="005B5BBB"/>
    <w:rsid w:val="005D6E62"/>
    <w:rsid w:val="005F0726"/>
    <w:rsid w:val="00616ABA"/>
    <w:rsid w:val="006561F1"/>
    <w:rsid w:val="0065665A"/>
    <w:rsid w:val="00662603"/>
    <w:rsid w:val="00676100"/>
    <w:rsid w:val="006969E1"/>
    <w:rsid w:val="006D3CFA"/>
    <w:rsid w:val="006F7336"/>
    <w:rsid w:val="0073162B"/>
    <w:rsid w:val="00740AED"/>
    <w:rsid w:val="00760D49"/>
    <w:rsid w:val="007C7027"/>
    <w:rsid w:val="00807A39"/>
    <w:rsid w:val="0082038D"/>
    <w:rsid w:val="00822E45"/>
    <w:rsid w:val="00823FBF"/>
    <w:rsid w:val="00844346"/>
    <w:rsid w:val="00870149"/>
    <w:rsid w:val="008D2640"/>
    <w:rsid w:val="008E7E16"/>
    <w:rsid w:val="008F005C"/>
    <w:rsid w:val="00941459"/>
    <w:rsid w:val="0096099B"/>
    <w:rsid w:val="009A5322"/>
    <w:rsid w:val="00A806E9"/>
    <w:rsid w:val="00AC5183"/>
    <w:rsid w:val="00B022B9"/>
    <w:rsid w:val="00BE6C20"/>
    <w:rsid w:val="00BF1E72"/>
    <w:rsid w:val="00BF5979"/>
    <w:rsid w:val="00C14726"/>
    <w:rsid w:val="00C73595"/>
    <w:rsid w:val="00CF0671"/>
    <w:rsid w:val="00D47BD8"/>
    <w:rsid w:val="00D54CCA"/>
    <w:rsid w:val="00D9065B"/>
    <w:rsid w:val="00DA5AD2"/>
    <w:rsid w:val="00DB7D5A"/>
    <w:rsid w:val="00DC5320"/>
    <w:rsid w:val="00DE2594"/>
    <w:rsid w:val="00DF2CE0"/>
    <w:rsid w:val="00E0431D"/>
    <w:rsid w:val="00E07941"/>
    <w:rsid w:val="00E1305D"/>
    <w:rsid w:val="00E447A6"/>
    <w:rsid w:val="00E47798"/>
    <w:rsid w:val="00E64879"/>
    <w:rsid w:val="00E8382D"/>
    <w:rsid w:val="00E97776"/>
    <w:rsid w:val="00EA4312"/>
    <w:rsid w:val="00ED2422"/>
    <w:rsid w:val="00EF6FA2"/>
    <w:rsid w:val="00F750B7"/>
    <w:rsid w:val="00F91DF6"/>
    <w:rsid w:val="00FA05F7"/>
    <w:rsid w:val="00FA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49D"/>
    <w:pPr>
      <w:keepNext/>
      <w:keepLines/>
      <w:spacing w:before="240" w:after="0"/>
      <w:outlineLvl w:val="0"/>
    </w:pPr>
    <w:rPr>
      <w:rFonts w:asciiTheme="majorHAnsi" w:eastAsiaTheme="majorEastAsia" w:hAnsiTheme="majorHAnsi" w:cstheme="majorBidi"/>
      <w:color w:val="C57C08" w:themeColor="accent1" w:themeShade="BF"/>
      <w:sz w:val="32"/>
      <w:szCs w:val="32"/>
    </w:rPr>
  </w:style>
  <w:style w:type="paragraph" w:styleId="Heading3">
    <w:name w:val="heading 3"/>
    <w:basedOn w:val="Normal"/>
    <w:next w:val="Normal"/>
    <w:link w:val="Heading3Char"/>
    <w:uiPriority w:val="9"/>
    <w:semiHidden/>
    <w:unhideWhenUsed/>
    <w:qFormat/>
    <w:rsid w:val="004A6ADD"/>
    <w:pPr>
      <w:keepNext/>
      <w:keepLines/>
      <w:spacing w:before="40" w:after="0"/>
      <w:outlineLvl w:val="2"/>
    </w:pPr>
    <w:rPr>
      <w:rFonts w:asciiTheme="majorHAnsi" w:eastAsiaTheme="majorEastAsia" w:hAnsiTheme="majorHAnsi" w:cstheme="majorBidi"/>
      <w:color w:val="835205"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6ADD"/>
    <w:rPr>
      <w:rFonts w:asciiTheme="majorHAnsi" w:eastAsiaTheme="majorEastAsia" w:hAnsiTheme="majorHAnsi" w:cstheme="majorBidi"/>
      <w:color w:val="835205" w:themeColor="accent1" w:themeShade="7F"/>
      <w:sz w:val="24"/>
      <w:szCs w:val="24"/>
    </w:rPr>
  </w:style>
  <w:style w:type="character" w:customStyle="1" w:styleId="Heading1Char">
    <w:name w:val="Heading 1 Char"/>
    <w:basedOn w:val="DefaultParagraphFont"/>
    <w:link w:val="Heading1"/>
    <w:uiPriority w:val="9"/>
    <w:rsid w:val="0026649D"/>
    <w:rPr>
      <w:rFonts w:asciiTheme="majorHAnsi" w:eastAsiaTheme="majorEastAsia" w:hAnsiTheme="majorHAnsi" w:cstheme="majorBidi"/>
      <w:color w:val="C57C0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33272">
      <w:bodyDiv w:val="1"/>
      <w:marLeft w:val="0"/>
      <w:marRight w:val="0"/>
      <w:marTop w:val="0"/>
      <w:marBottom w:val="0"/>
      <w:divBdr>
        <w:top w:val="none" w:sz="0" w:space="0" w:color="auto"/>
        <w:left w:val="none" w:sz="0" w:space="0" w:color="auto"/>
        <w:bottom w:val="none" w:sz="0" w:space="0" w:color="auto"/>
        <w:right w:val="none" w:sz="0" w:space="0" w:color="auto"/>
      </w:divBdr>
    </w:div>
    <w:div w:id="869613491">
      <w:bodyDiv w:val="1"/>
      <w:marLeft w:val="0"/>
      <w:marRight w:val="0"/>
      <w:marTop w:val="0"/>
      <w:marBottom w:val="0"/>
      <w:divBdr>
        <w:top w:val="none" w:sz="0" w:space="0" w:color="auto"/>
        <w:left w:val="none" w:sz="0" w:space="0" w:color="auto"/>
        <w:bottom w:val="none" w:sz="0" w:space="0" w:color="auto"/>
        <w:right w:val="none" w:sz="0" w:space="0" w:color="auto"/>
      </w:divBdr>
      <w:divsChild>
        <w:div w:id="924874429">
          <w:marLeft w:val="0"/>
          <w:marRight w:val="0"/>
          <w:marTop w:val="0"/>
          <w:marBottom w:val="0"/>
          <w:divBdr>
            <w:top w:val="none" w:sz="0" w:space="0" w:color="auto"/>
            <w:left w:val="none" w:sz="0" w:space="0" w:color="auto"/>
            <w:bottom w:val="none" w:sz="0" w:space="0" w:color="auto"/>
            <w:right w:val="none" w:sz="0" w:space="0" w:color="auto"/>
          </w:divBdr>
          <w:divsChild>
            <w:div w:id="383989101">
              <w:marLeft w:val="0"/>
              <w:marRight w:val="0"/>
              <w:marTop w:val="0"/>
              <w:marBottom w:val="0"/>
              <w:divBdr>
                <w:top w:val="none" w:sz="0" w:space="0" w:color="auto"/>
                <w:left w:val="none" w:sz="0" w:space="0" w:color="auto"/>
                <w:bottom w:val="none" w:sz="0" w:space="0" w:color="auto"/>
                <w:right w:val="none" w:sz="0" w:space="0" w:color="auto"/>
              </w:divBdr>
              <w:divsChild>
                <w:div w:id="506139947">
                  <w:marLeft w:val="0"/>
                  <w:marRight w:val="0"/>
                  <w:marTop w:val="0"/>
                  <w:marBottom w:val="0"/>
                  <w:divBdr>
                    <w:top w:val="none" w:sz="0" w:space="0" w:color="auto"/>
                    <w:left w:val="none" w:sz="0" w:space="0" w:color="auto"/>
                    <w:bottom w:val="none" w:sz="0" w:space="0" w:color="auto"/>
                    <w:right w:val="none" w:sz="0" w:space="0" w:color="auto"/>
                  </w:divBdr>
                  <w:divsChild>
                    <w:div w:id="237180583">
                      <w:marLeft w:val="0"/>
                      <w:marRight w:val="0"/>
                      <w:marTop w:val="0"/>
                      <w:marBottom w:val="0"/>
                      <w:divBdr>
                        <w:top w:val="none" w:sz="0" w:space="0" w:color="auto"/>
                        <w:left w:val="none" w:sz="0" w:space="0" w:color="auto"/>
                        <w:bottom w:val="none" w:sz="0" w:space="0" w:color="auto"/>
                        <w:right w:val="none" w:sz="0" w:space="0" w:color="auto"/>
                      </w:divBdr>
                      <w:divsChild>
                        <w:div w:id="301932938">
                          <w:marLeft w:val="0"/>
                          <w:marRight w:val="0"/>
                          <w:marTop w:val="0"/>
                          <w:marBottom w:val="0"/>
                          <w:divBdr>
                            <w:top w:val="none" w:sz="0" w:space="0" w:color="auto"/>
                            <w:left w:val="none" w:sz="0" w:space="0" w:color="auto"/>
                            <w:bottom w:val="none" w:sz="0" w:space="0" w:color="auto"/>
                            <w:right w:val="none" w:sz="0" w:space="0" w:color="auto"/>
                          </w:divBdr>
                          <w:divsChild>
                            <w:div w:id="57899076">
                              <w:marLeft w:val="0"/>
                              <w:marRight w:val="0"/>
                              <w:marTop w:val="0"/>
                              <w:marBottom w:val="0"/>
                              <w:divBdr>
                                <w:top w:val="none" w:sz="0" w:space="0" w:color="auto"/>
                                <w:left w:val="none" w:sz="0" w:space="0" w:color="auto"/>
                                <w:bottom w:val="none" w:sz="0" w:space="0" w:color="auto"/>
                                <w:right w:val="none" w:sz="0" w:space="0" w:color="auto"/>
                              </w:divBdr>
                            </w:div>
                            <w:div w:id="1909875903">
                              <w:marLeft w:val="0"/>
                              <w:marRight w:val="0"/>
                              <w:marTop w:val="0"/>
                              <w:marBottom w:val="0"/>
                              <w:divBdr>
                                <w:top w:val="none" w:sz="0" w:space="0" w:color="auto"/>
                                <w:left w:val="none" w:sz="0" w:space="0" w:color="auto"/>
                                <w:bottom w:val="none" w:sz="0" w:space="0" w:color="auto"/>
                                <w:right w:val="none" w:sz="0" w:space="0" w:color="auto"/>
                              </w:divBdr>
                            </w:div>
                          </w:divsChild>
                        </w:div>
                        <w:div w:id="389621359">
                          <w:marLeft w:val="0"/>
                          <w:marRight w:val="0"/>
                          <w:marTop w:val="0"/>
                          <w:marBottom w:val="0"/>
                          <w:divBdr>
                            <w:top w:val="none" w:sz="0" w:space="0" w:color="auto"/>
                            <w:left w:val="none" w:sz="0" w:space="0" w:color="auto"/>
                            <w:bottom w:val="none" w:sz="0" w:space="0" w:color="auto"/>
                            <w:right w:val="none" w:sz="0" w:space="0" w:color="auto"/>
                          </w:divBdr>
                          <w:divsChild>
                            <w:div w:id="1780491457">
                              <w:marLeft w:val="0"/>
                              <w:marRight w:val="0"/>
                              <w:marTop w:val="0"/>
                              <w:marBottom w:val="0"/>
                              <w:divBdr>
                                <w:top w:val="none" w:sz="0" w:space="0" w:color="auto"/>
                                <w:left w:val="none" w:sz="0" w:space="0" w:color="auto"/>
                                <w:bottom w:val="none" w:sz="0" w:space="0" w:color="auto"/>
                                <w:right w:val="none" w:sz="0" w:space="0" w:color="auto"/>
                              </w:divBdr>
                              <w:divsChild>
                                <w:div w:id="9607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76301">
          <w:marLeft w:val="0"/>
          <w:marRight w:val="0"/>
          <w:marTop w:val="0"/>
          <w:marBottom w:val="0"/>
          <w:divBdr>
            <w:top w:val="none" w:sz="0" w:space="0" w:color="auto"/>
            <w:left w:val="none" w:sz="0" w:space="0" w:color="auto"/>
            <w:bottom w:val="none" w:sz="0" w:space="0" w:color="auto"/>
            <w:right w:val="none" w:sz="0" w:space="0" w:color="auto"/>
          </w:divBdr>
          <w:divsChild>
            <w:div w:id="2118482887">
              <w:marLeft w:val="0"/>
              <w:marRight w:val="0"/>
              <w:marTop w:val="0"/>
              <w:marBottom w:val="0"/>
              <w:divBdr>
                <w:top w:val="none" w:sz="0" w:space="0" w:color="auto"/>
                <w:left w:val="none" w:sz="0" w:space="0" w:color="auto"/>
                <w:bottom w:val="none" w:sz="0" w:space="0" w:color="auto"/>
                <w:right w:val="none" w:sz="0" w:space="0" w:color="auto"/>
              </w:divBdr>
              <w:divsChild>
                <w:div w:id="1341158161">
                  <w:marLeft w:val="0"/>
                  <w:marRight w:val="0"/>
                  <w:marTop w:val="0"/>
                  <w:marBottom w:val="0"/>
                  <w:divBdr>
                    <w:top w:val="none" w:sz="0" w:space="0" w:color="auto"/>
                    <w:left w:val="none" w:sz="0" w:space="0" w:color="auto"/>
                    <w:bottom w:val="none" w:sz="0" w:space="0" w:color="auto"/>
                    <w:right w:val="none" w:sz="0" w:space="0" w:color="auto"/>
                  </w:divBdr>
                  <w:divsChild>
                    <w:div w:id="155642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324746340">
      <w:bodyDiv w:val="1"/>
      <w:marLeft w:val="0"/>
      <w:marRight w:val="0"/>
      <w:marTop w:val="0"/>
      <w:marBottom w:val="0"/>
      <w:divBdr>
        <w:top w:val="none" w:sz="0" w:space="0" w:color="auto"/>
        <w:left w:val="none" w:sz="0" w:space="0" w:color="auto"/>
        <w:bottom w:val="none" w:sz="0" w:space="0" w:color="auto"/>
        <w:right w:val="none" w:sz="0" w:space="0" w:color="auto"/>
      </w:divBdr>
    </w:div>
    <w:div w:id="19667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1&amp;v=3YqaRrzkM4c&amp;feature=emb_log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time_continue=30&amp;v=HX6M4QunVmA&amp;feature=emb_logo" TargetMode="External"/><Relationship Id="rId4" Type="http://schemas.openxmlformats.org/officeDocument/2006/relationships/webSettings" Target="webSettings.xml"/><Relationship Id="rId9" Type="http://schemas.openxmlformats.org/officeDocument/2006/relationships/hyperlink" Target="https://mediacenter.ibm.com/media/Explore+the+Supply+Chain+Lab+for+Logistics+and+Supply+Chain+Management+%28ESES%29/0_8xdaleb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E33F90278746EBA2F2B86E90C114A0"/>
        <w:category>
          <w:name w:val="General"/>
          <w:gallery w:val="placeholder"/>
        </w:category>
        <w:types>
          <w:type w:val="bbPlcHdr"/>
        </w:types>
        <w:behaviors>
          <w:behavior w:val="content"/>
        </w:behaviors>
        <w:guid w:val="{6BFB4925-3A64-4E6C-9C7C-44CEED5655A7}"/>
      </w:docPartPr>
      <w:docPartBody>
        <w:p w:rsidR="00CA5E3F" w:rsidRDefault="00CA35DC" w:rsidP="00CA35DC">
          <w:pPr>
            <w:pStyle w:val="57E33F90278746EBA2F2B86E90C114A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DC"/>
    <w:rsid w:val="00035ED8"/>
    <w:rsid w:val="0080271A"/>
    <w:rsid w:val="00904485"/>
    <w:rsid w:val="00CA35DC"/>
    <w:rsid w:val="00CA5E3F"/>
    <w:rsid w:val="00D723D3"/>
    <w:rsid w:val="00EA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5DC"/>
    <w:rPr>
      <w:color w:val="808080"/>
    </w:rPr>
  </w:style>
  <w:style w:type="paragraph" w:customStyle="1" w:styleId="57E33F90278746EBA2F2B86E90C114A0">
    <w:name w:val="57E33F90278746EBA2F2B86E90C114A0"/>
    <w:rsid w:val="00CA3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subject/>
  <dc:creator>distribution and logistics technology unit</dc:creator>
  <cp:keywords/>
  <dc:description/>
  <cp:lastModifiedBy>ARIANE B KAVASS</cp:lastModifiedBy>
  <cp:revision>8</cp:revision>
  <cp:lastPrinted>2020-07-20T21:19:00Z</cp:lastPrinted>
  <dcterms:created xsi:type="dcterms:W3CDTF">2020-07-21T11:41:00Z</dcterms:created>
  <dcterms:modified xsi:type="dcterms:W3CDTF">2020-07-22T12:03:00Z</dcterms:modified>
</cp:coreProperties>
</file>