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5C85" w14:textId="3643B791" w:rsidR="00E47798" w:rsidRDefault="00FA7744" w:rsidP="00BF1E72">
      <w:pPr>
        <w:spacing w:after="0"/>
      </w:pPr>
      <w:r>
        <w:rPr>
          <w:noProof/>
        </w:rPr>
        <mc:AlternateContent>
          <mc:Choice Requires="wps">
            <w:drawing>
              <wp:anchor distT="45720" distB="45720" distL="114300" distR="114300" simplePos="0" relativeHeight="251661312" behindDoc="1" locked="0" layoutInCell="1" allowOverlap="1" wp14:anchorId="354484D2" wp14:editId="75CAA568">
                <wp:simplePos x="0" y="0"/>
                <wp:positionH relativeFrom="column">
                  <wp:posOffset>857250</wp:posOffset>
                </wp:positionH>
                <wp:positionV relativeFrom="topMargin">
                  <wp:posOffset>257175</wp:posOffset>
                </wp:positionV>
                <wp:extent cx="6362700" cy="847725"/>
                <wp:effectExtent l="0" t="0" r="19050" b="28575"/>
                <wp:wrapTight wrapText="bothSides">
                  <wp:wrapPolygon edited="0">
                    <wp:start x="0" y="0"/>
                    <wp:lineTo x="0" y="21843"/>
                    <wp:lineTo x="21600" y="21843"/>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47725"/>
                        </a:xfrm>
                        <a:prstGeom prst="rect">
                          <a:avLst/>
                        </a:prstGeom>
                        <a:solidFill>
                          <a:schemeClr val="bg1">
                            <a:lumMod val="85000"/>
                          </a:schemeClr>
                        </a:solidFill>
                        <a:ln w="9525">
                          <a:solidFill>
                            <a:srgbClr val="000000"/>
                          </a:solidFill>
                          <a:miter lim="800000"/>
                          <a:headEnd/>
                          <a:tailEnd/>
                        </a:ln>
                      </wps:spPr>
                      <wps:txbx>
                        <w:txbxContent>
                          <w:p w14:paraId="733DB458" w14:textId="448AD0C0" w:rsidR="00F750B7" w:rsidRPr="00BE6C20" w:rsidRDefault="00BE6C20" w:rsidP="00844346">
                            <w:pPr>
                              <w:spacing w:after="0" w:line="240" w:lineRule="auto"/>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6C2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SUPPLY CHAIN MANAGEMENT</w:t>
                            </w:r>
                            <w:r w:rsidR="00FA7744">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II</w:t>
                            </w: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9065B">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E6C2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4346">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OCCUPATIONAL SAFETY</w:t>
                            </w:r>
                            <w:r w:rsidR="00AC5183" w:rsidRPr="00BE6C2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67.5pt;margin-top:20.25pt;width:501pt;height:6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" fillcolor="#d8d8d8 [2732]">
                <v:textbox>
                  <w:txbxContent>
                    <w:p w14:paraId="733DB458" w14:textId="448AD0C0" w:rsidR="00F750B7" w:rsidRPr="00BE6C20" w:rsidRDefault="00BE6C20" w:rsidP="00844346">
                      <w:pPr>
                        <w:spacing w:after="0" w:line="240" w:lineRule="auto"/>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6C2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SUPPLY CHAIN MANAGEMENT</w:t>
                      </w:r>
                      <w:r w:rsidR="00FA7744">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II</w:t>
                      </w: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9065B">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E6C2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4346">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OCCUPATIONAL SAFETY</w:t>
                      </w:r>
                      <w:r w:rsidR="00AC5183" w:rsidRPr="00BE6C2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UNIT</w:t>
                      </w:r>
                    </w:p>
                  </w:txbxContent>
                </v:textbox>
                <w10:wrap type="tight" anchory="margin"/>
              </v:shape>
            </w:pict>
          </mc:Fallback>
        </mc:AlternateContent>
      </w:r>
      <w:r>
        <w:rPr>
          <w:noProof/>
        </w:rPr>
        <w:drawing>
          <wp:anchor distT="0" distB="0" distL="114300" distR="114300" simplePos="0" relativeHeight="251658240" behindDoc="1" locked="0" layoutInCell="1" allowOverlap="1" wp14:anchorId="2073F769" wp14:editId="60515EC5">
            <wp:simplePos x="0" y="0"/>
            <wp:positionH relativeFrom="margin">
              <wp:posOffset>457200</wp:posOffset>
            </wp:positionH>
            <wp:positionV relativeFrom="margin">
              <wp:posOffset>523875</wp:posOffset>
            </wp:positionV>
            <wp:extent cx="6962775" cy="285750"/>
            <wp:effectExtent l="0" t="0" r="9525" b="0"/>
            <wp:wrapTight wrapText="bothSides">
              <wp:wrapPolygon edited="0">
                <wp:start x="21393" y="0"/>
                <wp:lineTo x="0" y="0"/>
                <wp:lineTo x="0" y="20160"/>
                <wp:lineTo x="20448" y="20160"/>
                <wp:lineTo x="21570" y="2880"/>
                <wp:lineTo x="21570" y="0"/>
                <wp:lineTo x="213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der-34209_960_720.png"/>
                    <pic:cNvPicPr/>
                  </pic:nvPicPr>
                  <pic:blipFill rotWithShape="1">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9"/>
                        </a:ext>
                      </a:extLst>
                    </a:blip>
                    <a:srcRect t="40196" b="40687"/>
                    <a:stretch/>
                  </pic:blipFill>
                  <pic:spPr bwMode="auto">
                    <a:xfrm>
                      <a:off x="0" y="0"/>
                      <a:ext cx="6962775" cy="28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3C22435" wp14:editId="7A388089">
            <wp:simplePos x="0" y="0"/>
            <wp:positionH relativeFrom="column">
              <wp:posOffset>-20320</wp:posOffset>
            </wp:positionH>
            <wp:positionV relativeFrom="page">
              <wp:posOffset>152400</wp:posOffset>
            </wp:positionV>
            <wp:extent cx="875665" cy="1019175"/>
            <wp:effectExtent l="0" t="0" r="635" b="9525"/>
            <wp:wrapTight wrapText="bothSides">
              <wp:wrapPolygon edited="0">
                <wp:start x="0" y="0"/>
                <wp:lineTo x="0" y="21398"/>
                <wp:lineTo x="21146" y="21398"/>
                <wp:lineTo x="211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875665" cy="1019175"/>
                    </a:xfrm>
                    <a:prstGeom prst="rect">
                      <a:avLst/>
                    </a:prstGeom>
                  </pic:spPr>
                </pic:pic>
              </a:graphicData>
            </a:graphic>
            <wp14:sizeRelH relativeFrom="margin">
              <wp14:pctWidth>0</wp14:pctWidth>
            </wp14:sizeRelH>
          </wp:anchor>
        </w:drawing>
      </w:r>
    </w:p>
    <w:p w14:paraId="0632E3FA" w14:textId="77777777" w:rsidR="00BF1E72" w:rsidRDefault="00BF1E72" w:rsidP="00463530">
      <w:pPr>
        <w:spacing w:after="0"/>
        <w:rPr>
          <w:rFonts w:ascii="Arial" w:hAnsi="Arial" w:cs="Arial"/>
          <w:b/>
          <w:color w:val="6B8790" w:themeColor="accent2" w:themeShade="BF"/>
          <w:sz w:val="24"/>
        </w:rPr>
      </w:pPr>
    </w:p>
    <w:p w14:paraId="7FF529BD" w14:textId="03D464FD" w:rsidR="00463530" w:rsidRPr="00463530" w:rsidRDefault="00463530" w:rsidP="00463530">
      <w:pPr>
        <w:spacing w:after="0"/>
        <w:rPr>
          <w:rFonts w:ascii="Arial" w:hAnsi="Arial" w:cs="Arial"/>
          <w:b/>
          <w:color w:val="6B8790" w:themeColor="accent2" w:themeShade="BF"/>
          <w:sz w:val="24"/>
        </w:rPr>
      </w:pPr>
      <w:r w:rsidRPr="00463530">
        <w:rPr>
          <w:rFonts w:ascii="Arial" w:hAnsi="Arial" w:cs="Arial"/>
          <w:b/>
          <w:color w:val="6B8790" w:themeColor="accent2" w:themeShade="BF"/>
          <w:sz w:val="24"/>
        </w:rPr>
        <w:t>Course</w:t>
      </w:r>
    </w:p>
    <w:p w14:paraId="7B4F262D" w14:textId="384066BB" w:rsidR="00463530" w:rsidRDefault="00463530" w:rsidP="00463530">
      <w:pPr>
        <w:spacing w:after="0"/>
        <w:rPr>
          <w:rFonts w:ascii="Calibri" w:hAnsi="Calibri"/>
          <w:sz w:val="20"/>
          <w:szCs w:val="16"/>
        </w:rPr>
      </w:pPr>
      <w:r>
        <w:rPr>
          <w:rFonts w:ascii="Calibri" w:hAnsi="Calibri"/>
          <w:sz w:val="20"/>
          <w:szCs w:val="16"/>
        </w:rPr>
        <w:t>Supply Chain Management</w:t>
      </w:r>
      <w:r w:rsidR="00FA7744">
        <w:rPr>
          <w:rFonts w:ascii="Calibri" w:hAnsi="Calibri"/>
          <w:sz w:val="20"/>
          <w:szCs w:val="16"/>
        </w:rPr>
        <w:t xml:space="preserve"> II</w:t>
      </w:r>
    </w:p>
    <w:p w14:paraId="2678898E" w14:textId="77777777" w:rsidR="00463530" w:rsidRDefault="00463530" w:rsidP="00463530">
      <w:pPr>
        <w:spacing w:after="0"/>
        <w:rPr>
          <w:rFonts w:ascii="Arial" w:hAnsi="Arial" w:cs="Arial"/>
          <w:b/>
          <w:color w:val="F6A21D" w:themeColor="accent1"/>
          <w:sz w:val="24"/>
        </w:rPr>
      </w:pPr>
    </w:p>
    <w:p w14:paraId="7941D424" w14:textId="32739E79" w:rsidR="00463530" w:rsidRPr="00463530" w:rsidRDefault="00BF1E72" w:rsidP="00463530">
      <w:pPr>
        <w:spacing w:after="0"/>
        <w:rPr>
          <w:rFonts w:ascii="Arial" w:hAnsi="Arial" w:cs="Arial"/>
          <w:b/>
          <w:color w:val="6B8790" w:themeColor="accent2" w:themeShade="BF"/>
          <w:sz w:val="24"/>
        </w:rPr>
      </w:pPr>
      <w:r>
        <w:rPr>
          <w:rFonts w:ascii="Arial" w:hAnsi="Arial" w:cs="Arial"/>
          <w:b/>
          <w:color w:val="6B8790" w:themeColor="accent2" w:themeShade="BF"/>
          <w:sz w:val="24"/>
        </w:rPr>
        <w:t>Objectives</w:t>
      </w:r>
    </w:p>
    <w:p w14:paraId="6432F470" w14:textId="77777777" w:rsidR="005D6E62" w:rsidRPr="00F57044" w:rsidRDefault="005D6E62" w:rsidP="005D6E62">
      <w:pPr>
        <w:pStyle w:val="ListParagraph"/>
        <w:numPr>
          <w:ilvl w:val="0"/>
          <w:numId w:val="1"/>
        </w:numPr>
        <w:tabs>
          <w:tab w:val="num" w:pos="1080"/>
        </w:tabs>
        <w:spacing w:line="259" w:lineRule="auto"/>
        <w:rPr>
          <w:rFonts w:ascii="Calibri" w:hAnsi="Calibri"/>
          <w:sz w:val="20"/>
          <w:szCs w:val="16"/>
        </w:rPr>
      </w:pPr>
      <w:r>
        <w:rPr>
          <w:rFonts w:ascii="Calibri" w:hAnsi="Calibri"/>
          <w:sz w:val="20"/>
          <w:szCs w:val="16"/>
        </w:rPr>
        <w:t>Students will create a safety procedures manual for employees working in a warehouse/distribution center facility.</w:t>
      </w:r>
    </w:p>
    <w:p w14:paraId="11D85E5B" w14:textId="77777777" w:rsidR="005D6E62" w:rsidRDefault="005D6E62" w:rsidP="005D6E62">
      <w:pPr>
        <w:pStyle w:val="ListParagraph"/>
        <w:numPr>
          <w:ilvl w:val="0"/>
          <w:numId w:val="1"/>
        </w:numPr>
        <w:tabs>
          <w:tab w:val="num" w:pos="1080"/>
        </w:tabs>
        <w:spacing w:line="259" w:lineRule="auto"/>
        <w:rPr>
          <w:rFonts w:ascii="Calibri" w:hAnsi="Calibri"/>
          <w:sz w:val="20"/>
          <w:szCs w:val="16"/>
        </w:rPr>
      </w:pPr>
      <w:r>
        <w:rPr>
          <w:rFonts w:ascii="Calibri" w:hAnsi="Calibri"/>
          <w:sz w:val="20"/>
          <w:szCs w:val="16"/>
        </w:rPr>
        <w:t>Students will research personal and environmental safety practices for material handling and storage</w:t>
      </w:r>
    </w:p>
    <w:p w14:paraId="6BB66F24" w14:textId="77777777" w:rsidR="005D6E62" w:rsidRPr="005D6E62" w:rsidRDefault="005D6E62" w:rsidP="00D0525C">
      <w:pPr>
        <w:pStyle w:val="ListParagraph"/>
        <w:numPr>
          <w:ilvl w:val="0"/>
          <w:numId w:val="1"/>
        </w:numPr>
        <w:tabs>
          <w:tab w:val="num" w:pos="1080"/>
        </w:tabs>
        <w:spacing w:after="0" w:line="259" w:lineRule="auto"/>
        <w:rPr>
          <w:rFonts w:ascii="Arial" w:hAnsi="Arial" w:cs="Arial"/>
          <w:sz w:val="20"/>
          <w:szCs w:val="20"/>
        </w:rPr>
      </w:pPr>
      <w:r w:rsidRPr="005D6E62">
        <w:rPr>
          <w:rFonts w:ascii="Calibri" w:hAnsi="Calibri"/>
          <w:sz w:val="20"/>
          <w:szCs w:val="16"/>
        </w:rPr>
        <w:t>Students will research safety compliance protocols required by OSHA, including handling of hazardous materials</w:t>
      </w:r>
    </w:p>
    <w:p w14:paraId="139C3213" w14:textId="50D29703" w:rsidR="00463530" w:rsidRPr="005D6E62" w:rsidRDefault="005D6E62" w:rsidP="00D0525C">
      <w:pPr>
        <w:pStyle w:val="ListParagraph"/>
        <w:numPr>
          <w:ilvl w:val="0"/>
          <w:numId w:val="1"/>
        </w:numPr>
        <w:tabs>
          <w:tab w:val="num" w:pos="1080"/>
        </w:tabs>
        <w:spacing w:after="0" w:line="259" w:lineRule="auto"/>
        <w:rPr>
          <w:rFonts w:ascii="Arial" w:hAnsi="Arial" w:cs="Arial"/>
          <w:sz w:val="20"/>
          <w:szCs w:val="20"/>
        </w:rPr>
      </w:pPr>
      <w:r w:rsidRPr="005D6E62">
        <w:rPr>
          <w:rFonts w:ascii="Calibri" w:hAnsi="Calibri"/>
          <w:sz w:val="20"/>
          <w:szCs w:val="16"/>
        </w:rPr>
        <w:t>Students will present a demonstration on a specific type of PPE</w:t>
      </w:r>
    </w:p>
    <w:p w14:paraId="39F82D53" w14:textId="77777777" w:rsidR="005D6E62" w:rsidRPr="005D6E62" w:rsidRDefault="005D6E62" w:rsidP="005D6E62">
      <w:pPr>
        <w:spacing w:after="0"/>
        <w:ind w:left="360"/>
        <w:rPr>
          <w:rFonts w:ascii="Arial" w:hAnsi="Arial" w:cs="Arial"/>
          <w:sz w:val="20"/>
          <w:szCs w:val="20"/>
        </w:rPr>
      </w:pPr>
    </w:p>
    <w:p w14:paraId="6A39B64D" w14:textId="1867A361" w:rsidR="00463530" w:rsidRPr="00463530" w:rsidRDefault="00BF1E72" w:rsidP="00463530">
      <w:pPr>
        <w:spacing w:after="0"/>
        <w:rPr>
          <w:rFonts w:ascii="Arial" w:hAnsi="Arial" w:cs="Arial"/>
          <w:b/>
          <w:color w:val="6B8790" w:themeColor="accent2" w:themeShade="BF"/>
          <w:sz w:val="24"/>
        </w:rPr>
      </w:pPr>
      <w:r>
        <w:rPr>
          <w:rFonts w:ascii="Arial" w:hAnsi="Arial" w:cs="Arial"/>
          <w:b/>
          <w:color w:val="6B8790" w:themeColor="accent2" w:themeShade="BF"/>
          <w:sz w:val="24"/>
        </w:rPr>
        <w:t>TN State</w:t>
      </w:r>
      <w:r w:rsidR="005D6E62">
        <w:rPr>
          <w:rFonts w:ascii="Arial" w:hAnsi="Arial" w:cs="Arial"/>
          <w:b/>
          <w:color w:val="6B8790" w:themeColor="accent2" w:themeShade="BF"/>
          <w:sz w:val="24"/>
        </w:rPr>
        <w:t xml:space="preserve"> CTE</w:t>
      </w:r>
      <w:r>
        <w:rPr>
          <w:rFonts w:ascii="Arial" w:hAnsi="Arial" w:cs="Arial"/>
          <w:b/>
          <w:color w:val="6B8790" w:themeColor="accent2" w:themeShade="BF"/>
          <w:sz w:val="24"/>
        </w:rPr>
        <w:t xml:space="preserve"> Standards</w:t>
      </w:r>
    </w:p>
    <w:p w14:paraId="65E51CD9" w14:textId="77777777" w:rsidR="005D6E62" w:rsidRPr="005D6E62" w:rsidRDefault="005D6E62" w:rsidP="005D6E62">
      <w:pPr>
        <w:spacing w:after="0"/>
        <w:rPr>
          <w:rFonts w:ascii="Calibri" w:hAnsi="Calibri"/>
          <w:b/>
          <w:bCs/>
          <w:sz w:val="20"/>
          <w:szCs w:val="16"/>
        </w:rPr>
      </w:pPr>
      <w:r w:rsidRPr="005D6E62">
        <w:rPr>
          <w:rFonts w:ascii="Calibri" w:hAnsi="Calibri"/>
          <w:b/>
          <w:bCs/>
          <w:sz w:val="20"/>
          <w:szCs w:val="16"/>
        </w:rPr>
        <w:t>Occupational Safety #1</w:t>
      </w:r>
    </w:p>
    <w:p w14:paraId="2190984F" w14:textId="77777777" w:rsidR="005D6E62" w:rsidRPr="005D6E62" w:rsidRDefault="005D6E62" w:rsidP="005D6E62">
      <w:pPr>
        <w:spacing w:after="0"/>
        <w:rPr>
          <w:rFonts w:ascii="Calibri" w:hAnsi="Calibri"/>
          <w:sz w:val="20"/>
          <w:szCs w:val="16"/>
        </w:rPr>
      </w:pPr>
      <w:r w:rsidRPr="005D6E62">
        <w:rPr>
          <w:rFonts w:ascii="Calibri" w:hAnsi="Calibri"/>
          <w:sz w:val="20"/>
          <w:szCs w:val="16"/>
        </w:rPr>
        <w:t xml:space="preserve">Create a safety procedures manual for new employees working in a warehouse facility. Outline in the manual the personal and environmental safety practices associated with the appropriate handling and storage methods of materials in accordance with local, state, and federal safety and environmental regulations. a. Include employee responsibilities and protocols for adhering to regulations, Occupational Safety &amp; Health Administration (OSHA) policies regarding reporting of accidents and observed hazards, and emergency response procedures. b. Include information on how to interpret Material Safety Data Sheets (MSDS) to determine any hazards related to materials handling. c. Include the appropriate signs and symbols that must be used to identify hazardous materials within warehouses and during transportation of the materials. </w:t>
      </w:r>
    </w:p>
    <w:p w14:paraId="4116C0D7" w14:textId="77777777" w:rsidR="005D6E62" w:rsidRDefault="005D6E62" w:rsidP="005D6E62">
      <w:pPr>
        <w:spacing w:after="0"/>
        <w:rPr>
          <w:rFonts w:ascii="Calibri" w:hAnsi="Calibri"/>
          <w:sz w:val="20"/>
          <w:szCs w:val="16"/>
        </w:rPr>
      </w:pPr>
    </w:p>
    <w:p w14:paraId="1F15B206" w14:textId="4F0D021C" w:rsidR="005D6E62" w:rsidRPr="005D6E62" w:rsidRDefault="005D6E62" w:rsidP="005D6E62">
      <w:pPr>
        <w:spacing w:after="0"/>
        <w:rPr>
          <w:rFonts w:ascii="Calibri" w:hAnsi="Calibri"/>
          <w:b/>
          <w:bCs/>
          <w:sz w:val="20"/>
          <w:szCs w:val="16"/>
        </w:rPr>
      </w:pPr>
      <w:r w:rsidRPr="005D6E62">
        <w:rPr>
          <w:rFonts w:ascii="Calibri" w:hAnsi="Calibri"/>
          <w:b/>
          <w:bCs/>
          <w:sz w:val="20"/>
          <w:szCs w:val="16"/>
        </w:rPr>
        <w:t>Occupational Safety #2</w:t>
      </w:r>
    </w:p>
    <w:p w14:paraId="61E2F224" w14:textId="1EE603E2" w:rsidR="00463530" w:rsidRDefault="005D6E62" w:rsidP="005D6E62">
      <w:pPr>
        <w:spacing w:after="0"/>
        <w:rPr>
          <w:rFonts w:ascii="Calibri" w:hAnsi="Calibri"/>
          <w:sz w:val="20"/>
          <w:szCs w:val="16"/>
        </w:rPr>
      </w:pPr>
      <w:r w:rsidRPr="005D6E62">
        <w:rPr>
          <w:rFonts w:ascii="Calibri" w:hAnsi="Calibri"/>
          <w:sz w:val="20"/>
          <w:szCs w:val="16"/>
        </w:rPr>
        <w:t>Prepare and deliver a safety demonstration on the use of a specific piece of safety equipment or personal protective equipment (PPE).</w:t>
      </w:r>
    </w:p>
    <w:p w14:paraId="792FBCF4" w14:textId="77777777" w:rsidR="005D6E62" w:rsidRPr="005D6E62" w:rsidRDefault="005D6E62" w:rsidP="005D6E62">
      <w:pPr>
        <w:spacing w:after="0"/>
        <w:rPr>
          <w:rFonts w:ascii="Calibri" w:hAnsi="Calibri"/>
          <w:sz w:val="20"/>
          <w:szCs w:val="16"/>
        </w:rPr>
      </w:pPr>
    </w:p>
    <w:p w14:paraId="00F4E791" w14:textId="77777777" w:rsidR="00463530" w:rsidRPr="00463530" w:rsidRDefault="00463530" w:rsidP="00463530">
      <w:pPr>
        <w:spacing w:after="0"/>
        <w:rPr>
          <w:rFonts w:ascii="Arial" w:hAnsi="Arial" w:cs="Arial"/>
          <w:b/>
          <w:color w:val="6B8790" w:themeColor="accent2" w:themeShade="BF"/>
          <w:sz w:val="24"/>
        </w:rPr>
      </w:pPr>
      <w:r w:rsidRPr="00463530">
        <w:rPr>
          <w:rFonts w:ascii="Arial" w:hAnsi="Arial" w:cs="Arial"/>
          <w:b/>
          <w:color w:val="6B8790" w:themeColor="accent2" w:themeShade="BF"/>
          <w:sz w:val="24"/>
        </w:rPr>
        <w:t>Essential Questions</w:t>
      </w:r>
    </w:p>
    <w:p w14:paraId="2A1F7872" w14:textId="77777777" w:rsidR="005D6E62" w:rsidRDefault="005D6E62" w:rsidP="005D6E62">
      <w:pPr>
        <w:pStyle w:val="ListParagraph"/>
        <w:numPr>
          <w:ilvl w:val="0"/>
          <w:numId w:val="2"/>
        </w:numPr>
        <w:ind w:left="360"/>
        <w:rPr>
          <w:rFonts w:ascii="Calibri" w:hAnsi="Calibri"/>
          <w:sz w:val="20"/>
          <w:szCs w:val="16"/>
        </w:rPr>
      </w:pPr>
      <w:r>
        <w:rPr>
          <w:rFonts w:ascii="Calibri" w:hAnsi="Calibri"/>
          <w:sz w:val="20"/>
          <w:szCs w:val="16"/>
        </w:rPr>
        <w:t>What personal and environmental safety issues must be considered for warehouse workers?</w:t>
      </w:r>
    </w:p>
    <w:p w14:paraId="145C63AA" w14:textId="77777777" w:rsidR="005D6E62" w:rsidRPr="00816701" w:rsidRDefault="005D6E62" w:rsidP="005D6E62">
      <w:pPr>
        <w:pStyle w:val="ListParagraph"/>
        <w:numPr>
          <w:ilvl w:val="0"/>
          <w:numId w:val="2"/>
        </w:numPr>
        <w:ind w:left="360"/>
        <w:rPr>
          <w:rFonts w:ascii="Calibri" w:hAnsi="Calibri"/>
          <w:sz w:val="20"/>
          <w:szCs w:val="16"/>
        </w:rPr>
      </w:pPr>
      <w:r w:rsidRPr="00816701">
        <w:rPr>
          <w:rFonts w:ascii="Calibri" w:hAnsi="Calibri"/>
          <w:sz w:val="20"/>
          <w:szCs w:val="16"/>
        </w:rPr>
        <w:t>Why does the handling of hazardous materials require specialized safety protocols?</w:t>
      </w:r>
    </w:p>
    <w:p w14:paraId="64C4C866" w14:textId="77777777" w:rsidR="005D6E62" w:rsidRDefault="005D6E62" w:rsidP="00AD7E94">
      <w:pPr>
        <w:pStyle w:val="ListParagraph"/>
        <w:numPr>
          <w:ilvl w:val="0"/>
          <w:numId w:val="2"/>
        </w:numPr>
        <w:spacing w:after="0"/>
        <w:ind w:left="360"/>
        <w:rPr>
          <w:rFonts w:ascii="Calibri" w:hAnsi="Calibri"/>
          <w:sz w:val="20"/>
          <w:szCs w:val="16"/>
        </w:rPr>
      </w:pPr>
      <w:r w:rsidRPr="005D6E62">
        <w:rPr>
          <w:rFonts w:ascii="Calibri" w:hAnsi="Calibri"/>
          <w:sz w:val="20"/>
          <w:szCs w:val="16"/>
        </w:rPr>
        <w:t>What role does OSHA play in providing safety regulations for industry?</w:t>
      </w:r>
    </w:p>
    <w:p w14:paraId="435C3419" w14:textId="6C48DF46" w:rsidR="00D9065B" w:rsidRDefault="005D6E62" w:rsidP="00AD7E94">
      <w:pPr>
        <w:pStyle w:val="ListParagraph"/>
        <w:numPr>
          <w:ilvl w:val="0"/>
          <w:numId w:val="2"/>
        </w:numPr>
        <w:spacing w:after="0"/>
        <w:ind w:left="360"/>
        <w:rPr>
          <w:rFonts w:ascii="Calibri" w:hAnsi="Calibri"/>
          <w:sz w:val="20"/>
          <w:szCs w:val="16"/>
        </w:rPr>
      </w:pPr>
      <w:r w:rsidRPr="005D6E62">
        <w:rPr>
          <w:rFonts w:ascii="Calibri" w:hAnsi="Calibri"/>
          <w:sz w:val="20"/>
          <w:szCs w:val="16"/>
        </w:rPr>
        <w:t>Why is it important to train employees on the proper and safe use of PPE?</w:t>
      </w:r>
    </w:p>
    <w:p w14:paraId="42AA61B0" w14:textId="77777777" w:rsidR="005D6E62" w:rsidRPr="005D6E62" w:rsidRDefault="005D6E62" w:rsidP="005D6E62">
      <w:pPr>
        <w:pStyle w:val="ListParagraph"/>
        <w:spacing w:after="0"/>
        <w:ind w:left="360"/>
        <w:rPr>
          <w:rFonts w:ascii="Calibri" w:hAnsi="Calibri"/>
          <w:sz w:val="20"/>
          <w:szCs w:val="16"/>
        </w:rPr>
      </w:pPr>
    </w:p>
    <w:p w14:paraId="5919CAE4" w14:textId="315F71C3" w:rsidR="00D9065B" w:rsidRPr="00D9065B" w:rsidRDefault="00D9065B" w:rsidP="00D9065B">
      <w:pPr>
        <w:spacing w:after="0"/>
        <w:rPr>
          <w:rFonts w:ascii="Arial" w:hAnsi="Arial" w:cs="Arial"/>
          <w:b/>
          <w:color w:val="6B8790" w:themeColor="accent2" w:themeShade="BF"/>
          <w:sz w:val="24"/>
        </w:rPr>
      </w:pPr>
      <w:r w:rsidRPr="00D9065B">
        <w:rPr>
          <w:rFonts w:ascii="Arial" w:hAnsi="Arial" w:cs="Arial"/>
          <w:b/>
          <w:color w:val="6B8790" w:themeColor="accent2" w:themeShade="BF"/>
          <w:sz w:val="24"/>
        </w:rPr>
        <w:t>Duration</w:t>
      </w:r>
    </w:p>
    <w:p w14:paraId="359C07B4" w14:textId="5846AA42" w:rsidR="00D9065B" w:rsidRPr="00D9065B" w:rsidRDefault="00FA7744" w:rsidP="00D9065B">
      <w:pPr>
        <w:spacing w:after="0"/>
        <w:rPr>
          <w:rFonts w:ascii="Calibri" w:hAnsi="Calibri"/>
          <w:sz w:val="20"/>
          <w:szCs w:val="16"/>
        </w:rPr>
      </w:pPr>
      <w:r>
        <w:rPr>
          <w:rFonts w:ascii="Calibri" w:hAnsi="Calibri"/>
          <w:sz w:val="20"/>
          <w:szCs w:val="16"/>
        </w:rPr>
        <w:t>3</w:t>
      </w:r>
      <w:r w:rsidR="00D9065B">
        <w:rPr>
          <w:rFonts w:ascii="Calibri" w:hAnsi="Calibri"/>
          <w:sz w:val="20"/>
          <w:szCs w:val="16"/>
        </w:rPr>
        <w:t xml:space="preserve"> weeks</w:t>
      </w:r>
    </w:p>
    <w:p w14:paraId="64A53907" w14:textId="1C77312A" w:rsidR="00844346" w:rsidRDefault="00844346">
      <w:pPr>
        <w:rPr>
          <w:rFonts w:ascii="Calibri" w:hAnsi="Calibri"/>
          <w:sz w:val="20"/>
          <w:szCs w:val="16"/>
        </w:rPr>
      </w:pPr>
      <w:r>
        <w:rPr>
          <w:rFonts w:ascii="Calibri" w:hAnsi="Calibri"/>
          <w:sz w:val="20"/>
          <w:szCs w:val="16"/>
        </w:rPr>
        <w:br w:type="page"/>
      </w:r>
    </w:p>
    <w:p w14:paraId="23A5E2D0" w14:textId="77777777" w:rsidR="006D3CFA" w:rsidRDefault="006D3CFA" w:rsidP="006D3CFA">
      <w:pPr>
        <w:spacing w:after="0"/>
        <w:rPr>
          <w:rFonts w:ascii="Calibri" w:hAnsi="Calibri"/>
          <w:sz w:val="20"/>
          <w:szCs w:val="16"/>
        </w:rPr>
      </w:pPr>
    </w:p>
    <w:p w14:paraId="31899EFB" w14:textId="77777777" w:rsidR="006D3CFA" w:rsidRPr="006D3CFA" w:rsidRDefault="006D3CFA" w:rsidP="006D3CFA">
      <w:pPr>
        <w:spacing w:after="0"/>
        <w:rPr>
          <w:rFonts w:ascii="Calibri" w:hAnsi="Calibri"/>
          <w:sz w:val="20"/>
          <w:szCs w:val="16"/>
        </w:rPr>
      </w:pPr>
    </w:p>
    <w:tbl>
      <w:tblPr>
        <w:tblStyle w:val="TableGrid"/>
        <w:tblW w:w="0" w:type="auto"/>
        <w:tblLook w:val="04A0" w:firstRow="1" w:lastRow="0" w:firstColumn="1" w:lastColumn="0" w:noHBand="0" w:noVBand="1"/>
      </w:tblPr>
      <w:tblGrid>
        <w:gridCol w:w="5372"/>
        <w:gridCol w:w="1800"/>
        <w:gridCol w:w="1800"/>
        <w:gridCol w:w="1257"/>
      </w:tblGrid>
      <w:tr w:rsidR="00463530" w14:paraId="57E8C192" w14:textId="77777777" w:rsidTr="008279D9">
        <w:tc>
          <w:tcPr>
            <w:tcW w:w="10229" w:type="dxa"/>
            <w:gridSpan w:val="4"/>
            <w:shd w:val="clear" w:color="auto" w:fill="6B8790" w:themeFill="accent2" w:themeFillShade="BF"/>
          </w:tcPr>
          <w:p w14:paraId="07A4CA12" w14:textId="77777777" w:rsidR="00463530" w:rsidRPr="00300C86" w:rsidRDefault="00463530" w:rsidP="00EC386F">
            <w:pPr>
              <w:jc w:val="center"/>
              <w:rPr>
                <w:rFonts w:ascii="Arial" w:hAnsi="Arial" w:cs="Arial"/>
                <w:sz w:val="28"/>
                <w:szCs w:val="28"/>
              </w:rPr>
            </w:pPr>
            <w:r w:rsidRPr="00300C86">
              <w:rPr>
                <w:rFonts w:ascii="Arial" w:hAnsi="Arial" w:cs="Arial"/>
                <w:color w:val="FFFFFF" w:themeColor="background1"/>
                <w:sz w:val="28"/>
                <w:szCs w:val="28"/>
              </w:rPr>
              <w:t>ACTIVITIES</w:t>
            </w:r>
          </w:p>
        </w:tc>
      </w:tr>
      <w:tr w:rsidR="00463530" w14:paraId="03A46B12" w14:textId="77777777" w:rsidTr="008279D9">
        <w:tc>
          <w:tcPr>
            <w:tcW w:w="5372" w:type="dxa"/>
            <w:shd w:val="clear" w:color="auto" w:fill="B3BBBE" w:themeFill="text2" w:themeFillTint="66"/>
          </w:tcPr>
          <w:p w14:paraId="1756DE40" w14:textId="77777777" w:rsidR="00463530" w:rsidRDefault="00463530" w:rsidP="00EC386F">
            <w:pPr>
              <w:rPr>
                <w:rFonts w:ascii="Arial" w:hAnsi="Arial" w:cs="Arial"/>
                <w:b/>
                <w:color w:val="FFFFFF" w:themeColor="background1"/>
                <w:sz w:val="24"/>
                <w:szCs w:val="24"/>
              </w:rPr>
            </w:pPr>
          </w:p>
          <w:p w14:paraId="7A98F96A" w14:textId="77777777" w:rsidR="00463530" w:rsidRPr="00300C86" w:rsidRDefault="00463530" w:rsidP="00EC386F">
            <w:pPr>
              <w:rPr>
                <w:rFonts w:ascii="Arial" w:hAnsi="Arial" w:cs="Arial"/>
                <w:b/>
                <w:color w:val="FFFFFF" w:themeColor="background1"/>
                <w:sz w:val="24"/>
                <w:szCs w:val="24"/>
              </w:rPr>
            </w:pPr>
            <w:r w:rsidRPr="00300C86">
              <w:rPr>
                <w:rFonts w:ascii="Arial" w:hAnsi="Arial" w:cs="Arial"/>
                <w:b/>
                <w:color w:val="FFFFFF" w:themeColor="background1"/>
                <w:sz w:val="24"/>
                <w:szCs w:val="24"/>
              </w:rPr>
              <w:t>Assignment</w:t>
            </w:r>
          </w:p>
        </w:tc>
        <w:tc>
          <w:tcPr>
            <w:tcW w:w="1800" w:type="dxa"/>
            <w:shd w:val="clear" w:color="auto" w:fill="B3BBBE" w:themeFill="text2" w:themeFillTint="66"/>
          </w:tcPr>
          <w:p w14:paraId="59A5523D" w14:textId="1788B1AB" w:rsidR="00463530" w:rsidRDefault="0051649C" w:rsidP="00EC386F">
            <w:pPr>
              <w:jc w:val="center"/>
              <w:rPr>
                <w:rFonts w:ascii="Arial" w:hAnsi="Arial" w:cs="Arial"/>
                <w:b/>
                <w:color w:val="FFFFFF" w:themeColor="background1"/>
                <w:sz w:val="24"/>
                <w:szCs w:val="24"/>
              </w:rPr>
            </w:pPr>
            <w:r>
              <w:rPr>
                <w:rFonts w:ascii="Arial" w:hAnsi="Arial" w:cs="Arial"/>
                <w:b/>
                <w:color w:val="FFFFFF" w:themeColor="background1"/>
                <w:sz w:val="24"/>
                <w:szCs w:val="24"/>
              </w:rPr>
              <w:t>Due</w:t>
            </w:r>
          </w:p>
          <w:p w14:paraId="3650DC61" w14:textId="3E129D4D" w:rsidR="00463530" w:rsidRPr="00300C86" w:rsidRDefault="0051649C" w:rsidP="0051649C">
            <w:pPr>
              <w:jc w:val="center"/>
              <w:rPr>
                <w:rFonts w:ascii="Arial" w:hAnsi="Arial" w:cs="Arial"/>
                <w:b/>
                <w:color w:val="FFFFFF" w:themeColor="background1"/>
                <w:sz w:val="24"/>
                <w:szCs w:val="24"/>
              </w:rPr>
            </w:pPr>
            <w:r>
              <w:rPr>
                <w:rFonts w:ascii="Arial" w:hAnsi="Arial" w:cs="Arial"/>
                <w:b/>
                <w:color w:val="FFFFFF" w:themeColor="background1"/>
                <w:sz w:val="24"/>
                <w:szCs w:val="24"/>
              </w:rPr>
              <w:t>Date</w:t>
            </w:r>
          </w:p>
        </w:tc>
        <w:tc>
          <w:tcPr>
            <w:tcW w:w="1800" w:type="dxa"/>
            <w:shd w:val="clear" w:color="auto" w:fill="B3BBBE" w:themeFill="text2" w:themeFillTint="66"/>
          </w:tcPr>
          <w:p w14:paraId="5723567E" w14:textId="77777777" w:rsidR="00463530" w:rsidRPr="00300C86" w:rsidRDefault="00463530" w:rsidP="00EC386F">
            <w:pPr>
              <w:jc w:val="center"/>
              <w:rPr>
                <w:rFonts w:ascii="Arial" w:hAnsi="Arial" w:cs="Arial"/>
                <w:b/>
                <w:color w:val="FFFFFF" w:themeColor="background1"/>
                <w:sz w:val="24"/>
                <w:szCs w:val="24"/>
              </w:rPr>
            </w:pPr>
            <w:r w:rsidRPr="00300C86">
              <w:rPr>
                <w:rFonts w:ascii="Arial" w:hAnsi="Arial" w:cs="Arial"/>
                <w:b/>
                <w:color w:val="FFFFFF" w:themeColor="background1"/>
                <w:sz w:val="24"/>
                <w:szCs w:val="24"/>
              </w:rPr>
              <w:t>Date Completed</w:t>
            </w:r>
          </w:p>
        </w:tc>
        <w:tc>
          <w:tcPr>
            <w:tcW w:w="1257" w:type="dxa"/>
            <w:shd w:val="clear" w:color="auto" w:fill="B3BBBE" w:themeFill="text2" w:themeFillTint="66"/>
          </w:tcPr>
          <w:p w14:paraId="01BA1723" w14:textId="77777777" w:rsidR="00463530" w:rsidRDefault="00463530" w:rsidP="00EC386F">
            <w:pPr>
              <w:rPr>
                <w:rFonts w:ascii="Arial" w:hAnsi="Arial" w:cs="Arial"/>
                <w:b/>
                <w:color w:val="FFFFFF" w:themeColor="background1"/>
                <w:sz w:val="24"/>
                <w:szCs w:val="24"/>
              </w:rPr>
            </w:pPr>
          </w:p>
          <w:p w14:paraId="5B165AC0" w14:textId="77777777" w:rsidR="00463530" w:rsidRPr="00300C86" w:rsidRDefault="00463530" w:rsidP="00EC386F">
            <w:pPr>
              <w:rPr>
                <w:rFonts w:ascii="Arial" w:hAnsi="Arial" w:cs="Arial"/>
                <w:b/>
                <w:color w:val="FFFFFF" w:themeColor="background1"/>
                <w:sz w:val="24"/>
                <w:szCs w:val="24"/>
              </w:rPr>
            </w:pPr>
            <w:r w:rsidRPr="00300C86">
              <w:rPr>
                <w:rFonts w:ascii="Arial" w:hAnsi="Arial" w:cs="Arial"/>
                <w:b/>
                <w:color w:val="FFFFFF" w:themeColor="background1"/>
                <w:sz w:val="24"/>
                <w:szCs w:val="24"/>
              </w:rPr>
              <w:t>Grade</w:t>
            </w:r>
          </w:p>
        </w:tc>
      </w:tr>
      <w:tr w:rsidR="00463530" w14:paraId="4EBB8445" w14:textId="77777777" w:rsidTr="008279D9">
        <w:tc>
          <w:tcPr>
            <w:tcW w:w="5372" w:type="dxa"/>
          </w:tcPr>
          <w:p w14:paraId="55AC4A8F" w14:textId="55CD4CF8" w:rsidR="00463530" w:rsidRPr="00571974" w:rsidRDefault="00F91DF6" w:rsidP="00EC386F">
            <w:pPr>
              <w:rPr>
                <w:rFonts w:ascii="Abadi" w:hAnsi="Abadi" w:cs="Arial"/>
                <w:sz w:val="20"/>
                <w:szCs w:val="20"/>
              </w:rPr>
            </w:pPr>
            <w:r>
              <w:rPr>
                <w:rFonts w:ascii="Abadi" w:hAnsi="Abadi" w:cs="Arial"/>
                <w:sz w:val="20"/>
                <w:szCs w:val="20"/>
              </w:rPr>
              <w:t xml:space="preserve">Certification: </w:t>
            </w:r>
            <w:r w:rsidRPr="00F91DF6">
              <w:rPr>
                <w:rFonts w:ascii="Abadi" w:hAnsi="Abadi" w:cs="Arial"/>
                <w:sz w:val="20"/>
                <w:szCs w:val="20"/>
              </w:rPr>
              <w:t>Hazardous Materials Transportation Training</w:t>
            </w:r>
          </w:p>
        </w:tc>
        <w:tc>
          <w:tcPr>
            <w:tcW w:w="1800" w:type="dxa"/>
          </w:tcPr>
          <w:p w14:paraId="4DB5328E" w14:textId="6B296026" w:rsidR="00463530" w:rsidRPr="00571974" w:rsidRDefault="00463530" w:rsidP="00EC386F">
            <w:pPr>
              <w:jc w:val="center"/>
              <w:rPr>
                <w:rFonts w:ascii="Abadi" w:hAnsi="Abadi" w:cs="Arial"/>
                <w:sz w:val="20"/>
                <w:szCs w:val="20"/>
              </w:rPr>
            </w:pPr>
          </w:p>
        </w:tc>
        <w:tc>
          <w:tcPr>
            <w:tcW w:w="1800" w:type="dxa"/>
          </w:tcPr>
          <w:p w14:paraId="3B614CED" w14:textId="77777777" w:rsidR="00463530" w:rsidRPr="000506C2" w:rsidRDefault="00463530" w:rsidP="00EC386F">
            <w:pPr>
              <w:rPr>
                <w:rFonts w:ascii="Arial" w:hAnsi="Arial" w:cs="Arial"/>
                <w:sz w:val="20"/>
                <w:szCs w:val="20"/>
              </w:rPr>
            </w:pPr>
          </w:p>
        </w:tc>
        <w:tc>
          <w:tcPr>
            <w:tcW w:w="1257" w:type="dxa"/>
          </w:tcPr>
          <w:p w14:paraId="1ED0E3AF" w14:textId="77777777" w:rsidR="00463530" w:rsidRPr="000506C2" w:rsidRDefault="00463530" w:rsidP="00EC386F">
            <w:pPr>
              <w:rPr>
                <w:rFonts w:ascii="Arial" w:hAnsi="Arial" w:cs="Arial"/>
                <w:sz w:val="20"/>
                <w:szCs w:val="20"/>
              </w:rPr>
            </w:pPr>
          </w:p>
        </w:tc>
      </w:tr>
      <w:tr w:rsidR="007C7027" w14:paraId="431ED41E" w14:textId="77777777" w:rsidTr="008279D9">
        <w:tc>
          <w:tcPr>
            <w:tcW w:w="5372" w:type="dxa"/>
          </w:tcPr>
          <w:p w14:paraId="531B1DF3" w14:textId="5EB46626" w:rsidR="007C7027" w:rsidRPr="005F0726" w:rsidRDefault="007C7027" w:rsidP="00EC386F">
            <w:pPr>
              <w:rPr>
                <w:rFonts w:ascii="Abadi" w:hAnsi="Abadi" w:cs="Arial"/>
                <w:sz w:val="20"/>
                <w:szCs w:val="20"/>
              </w:rPr>
            </w:pPr>
            <w:r w:rsidRPr="005F0726">
              <w:rPr>
                <w:rFonts w:ascii="Abadi" w:hAnsi="Abadi" w:cs="Arial"/>
                <w:sz w:val="20"/>
                <w:szCs w:val="20"/>
              </w:rPr>
              <w:t xml:space="preserve">Video: </w:t>
            </w:r>
            <w:r w:rsidR="00215E23" w:rsidRPr="005F0726">
              <w:rPr>
                <w:rFonts w:ascii="Abadi" w:hAnsi="Abadi" w:cs="Arial"/>
                <w:sz w:val="20"/>
                <w:szCs w:val="20"/>
              </w:rPr>
              <w:t xml:space="preserve">Top 10 Warehouse Safety Tips - </w:t>
            </w:r>
            <w:hyperlink r:id="rId11" w:history="1">
              <w:r w:rsidR="005F0726" w:rsidRPr="005F0726">
                <w:rPr>
                  <w:rFonts w:ascii="Abadi" w:hAnsi="Abadi"/>
                  <w:color w:val="0000FF"/>
                  <w:sz w:val="20"/>
                  <w:szCs w:val="20"/>
                  <w:u w:val="single"/>
                </w:rPr>
                <w:t>https://www.youtube.com/watch?v=WHQlylzS1rc</w:t>
              </w:r>
            </w:hyperlink>
          </w:p>
        </w:tc>
        <w:tc>
          <w:tcPr>
            <w:tcW w:w="1800" w:type="dxa"/>
          </w:tcPr>
          <w:p w14:paraId="5258DB80" w14:textId="77777777" w:rsidR="007C7027" w:rsidRPr="00571974" w:rsidRDefault="007C7027" w:rsidP="00EC386F">
            <w:pPr>
              <w:jc w:val="center"/>
              <w:rPr>
                <w:rFonts w:ascii="Abadi" w:hAnsi="Abadi" w:cs="Arial"/>
                <w:sz w:val="20"/>
                <w:szCs w:val="20"/>
              </w:rPr>
            </w:pPr>
          </w:p>
        </w:tc>
        <w:tc>
          <w:tcPr>
            <w:tcW w:w="1800" w:type="dxa"/>
          </w:tcPr>
          <w:p w14:paraId="35E9B0BE" w14:textId="77777777" w:rsidR="007C7027" w:rsidRPr="000506C2" w:rsidRDefault="007C7027" w:rsidP="00EC386F">
            <w:pPr>
              <w:rPr>
                <w:rFonts w:ascii="Arial" w:hAnsi="Arial" w:cs="Arial"/>
                <w:sz w:val="20"/>
                <w:szCs w:val="20"/>
              </w:rPr>
            </w:pPr>
          </w:p>
        </w:tc>
        <w:tc>
          <w:tcPr>
            <w:tcW w:w="1257" w:type="dxa"/>
          </w:tcPr>
          <w:p w14:paraId="612E2A6F" w14:textId="77777777" w:rsidR="007C7027" w:rsidRPr="000506C2" w:rsidRDefault="007C7027" w:rsidP="00EC386F">
            <w:pPr>
              <w:rPr>
                <w:rFonts w:ascii="Arial" w:hAnsi="Arial" w:cs="Arial"/>
                <w:sz w:val="20"/>
                <w:szCs w:val="20"/>
              </w:rPr>
            </w:pPr>
          </w:p>
        </w:tc>
      </w:tr>
      <w:tr w:rsidR="00676100" w14:paraId="75560A8B" w14:textId="77777777" w:rsidTr="008279D9">
        <w:tc>
          <w:tcPr>
            <w:tcW w:w="5372" w:type="dxa"/>
          </w:tcPr>
          <w:p w14:paraId="35BFB125" w14:textId="6E29A993" w:rsidR="00676100" w:rsidRDefault="00676100" w:rsidP="00EC386F">
            <w:pPr>
              <w:rPr>
                <w:rFonts w:ascii="Abadi" w:hAnsi="Abadi" w:cs="Arial"/>
                <w:sz w:val="20"/>
                <w:szCs w:val="20"/>
              </w:rPr>
            </w:pPr>
            <w:r>
              <w:rPr>
                <w:rFonts w:ascii="Abadi" w:hAnsi="Abadi" w:cs="Arial"/>
                <w:sz w:val="20"/>
                <w:szCs w:val="20"/>
              </w:rPr>
              <w:t>Activity: Can You Find All the Hazards?</w:t>
            </w:r>
          </w:p>
        </w:tc>
        <w:tc>
          <w:tcPr>
            <w:tcW w:w="1800" w:type="dxa"/>
          </w:tcPr>
          <w:p w14:paraId="15FBB97A" w14:textId="77777777" w:rsidR="00676100" w:rsidRPr="00571974" w:rsidRDefault="00676100" w:rsidP="00EC386F">
            <w:pPr>
              <w:jc w:val="center"/>
              <w:rPr>
                <w:rFonts w:ascii="Abadi" w:hAnsi="Abadi" w:cs="Arial"/>
                <w:sz w:val="20"/>
                <w:szCs w:val="20"/>
              </w:rPr>
            </w:pPr>
          </w:p>
        </w:tc>
        <w:tc>
          <w:tcPr>
            <w:tcW w:w="1800" w:type="dxa"/>
          </w:tcPr>
          <w:p w14:paraId="75073969" w14:textId="77777777" w:rsidR="00676100" w:rsidRPr="000506C2" w:rsidRDefault="00676100" w:rsidP="00EC386F">
            <w:pPr>
              <w:rPr>
                <w:rFonts w:ascii="Arial" w:hAnsi="Arial" w:cs="Arial"/>
                <w:sz w:val="20"/>
                <w:szCs w:val="20"/>
              </w:rPr>
            </w:pPr>
          </w:p>
        </w:tc>
        <w:tc>
          <w:tcPr>
            <w:tcW w:w="1257" w:type="dxa"/>
          </w:tcPr>
          <w:p w14:paraId="313264E9" w14:textId="77777777" w:rsidR="00676100" w:rsidRPr="000506C2" w:rsidRDefault="00676100" w:rsidP="00EC386F">
            <w:pPr>
              <w:rPr>
                <w:rFonts w:ascii="Arial" w:hAnsi="Arial" w:cs="Arial"/>
                <w:sz w:val="20"/>
                <w:szCs w:val="20"/>
              </w:rPr>
            </w:pPr>
          </w:p>
        </w:tc>
      </w:tr>
      <w:tr w:rsidR="00463530" w14:paraId="126F2BD0" w14:textId="77777777" w:rsidTr="008279D9">
        <w:tc>
          <w:tcPr>
            <w:tcW w:w="5372" w:type="dxa"/>
          </w:tcPr>
          <w:p w14:paraId="31061FEF" w14:textId="72F00663" w:rsidR="00463530" w:rsidRPr="00571974" w:rsidRDefault="00DB7D5A" w:rsidP="00EC386F">
            <w:pPr>
              <w:rPr>
                <w:rFonts w:ascii="Abadi" w:hAnsi="Abadi" w:cs="Arial"/>
                <w:sz w:val="20"/>
                <w:szCs w:val="20"/>
              </w:rPr>
            </w:pPr>
            <w:r>
              <w:rPr>
                <w:rFonts w:ascii="Abadi" w:hAnsi="Abadi" w:cs="Arial"/>
                <w:sz w:val="20"/>
                <w:szCs w:val="20"/>
              </w:rPr>
              <w:t>Activity: Understanding Chemical Hazard Labels and MSDS</w:t>
            </w:r>
          </w:p>
        </w:tc>
        <w:tc>
          <w:tcPr>
            <w:tcW w:w="1800" w:type="dxa"/>
          </w:tcPr>
          <w:p w14:paraId="5303DA68" w14:textId="0164A4BE" w:rsidR="00463530" w:rsidRPr="00571974" w:rsidRDefault="00463530" w:rsidP="00EC386F">
            <w:pPr>
              <w:jc w:val="center"/>
              <w:rPr>
                <w:rFonts w:ascii="Abadi" w:hAnsi="Abadi" w:cs="Arial"/>
                <w:sz w:val="20"/>
                <w:szCs w:val="20"/>
              </w:rPr>
            </w:pPr>
          </w:p>
        </w:tc>
        <w:tc>
          <w:tcPr>
            <w:tcW w:w="1800" w:type="dxa"/>
          </w:tcPr>
          <w:p w14:paraId="55DEA5AA" w14:textId="77777777" w:rsidR="00463530" w:rsidRPr="000506C2" w:rsidRDefault="00463530" w:rsidP="00EC386F">
            <w:pPr>
              <w:rPr>
                <w:rFonts w:ascii="Arial" w:hAnsi="Arial" w:cs="Arial"/>
                <w:sz w:val="20"/>
                <w:szCs w:val="20"/>
              </w:rPr>
            </w:pPr>
          </w:p>
        </w:tc>
        <w:tc>
          <w:tcPr>
            <w:tcW w:w="1257" w:type="dxa"/>
          </w:tcPr>
          <w:p w14:paraId="59865B73" w14:textId="77777777" w:rsidR="00463530" w:rsidRPr="000506C2" w:rsidRDefault="00463530" w:rsidP="00EC386F">
            <w:pPr>
              <w:rPr>
                <w:rFonts w:ascii="Arial" w:hAnsi="Arial" w:cs="Arial"/>
                <w:sz w:val="20"/>
                <w:szCs w:val="20"/>
              </w:rPr>
            </w:pPr>
          </w:p>
        </w:tc>
      </w:tr>
      <w:tr w:rsidR="00463530" w14:paraId="34E1FA4C" w14:textId="77777777" w:rsidTr="008279D9">
        <w:tc>
          <w:tcPr>
            <w:tcW w:w="5372" w:type="dxa"/>
          </w:tcPr>
          <w:p w14:paraId="4DF086A8" w14:textId="7C287E1D" w:rsidR="00463530" w:rsidRPr="00571974" w:rsidRDefault="00DB7D5A" w:rsidP="00EC386F">
            <w:pPr>
              <w:rPr>
                <w:rFonts w:ascii="Abadi" w:hAnsi="Abadi" w:cs="Arial"/>
                <w:sz w:val="20"/>
                <w:szCs w:val="20"/>
              </w:rPr>
            </w:pPr>
            <w:r>
              <w:rPr>
                <w:rFonts w:ascii="Abadi" w:hAnsi="Abadi" w:cs="Arial"/>
                <w:sz w:val="20"/>
                <w:szCs w:val="20"/>
              </w:rPr>
              <w:t xml:space="preserve">Activity: </w:t>
            </w:r>
            <w:r w:rsidR="00C14726">
              <w:rPr>
                <w:rFonts w:ascii="Abadi" w:hAnsi="Abadi" w:cs="Arial"/>
                <w:sz w:val="20"/>
                <w:szCs w:val="20"/>
              </w:rPr>
              <w:t xml:space="preserve">Identify </w:t>
            </w:r>
            <w:r>
              <w:rPr>
                <w:rFonts w:ascii="Abadi" w:hAnsi="Abadi" w:cs="Arial"/>
                <w:sz w:val="20"/>
                <w:szCs w:val="20"/>
              </w:rPr>
              <w:t>Personal Protective Equipment</w:t>
            </w:r>
          </w:p>
        </w:tc>
        <w:tc>
          <w:tcPr>
            <w:tcW w:w="1800" w:type="dxa"/>
          </w:tcPr>
          <w:p w14:paraId="1F6AA86F" w14:textId="0D10C945" w:rsidR="00463530" w:rsidRPr="00571974" w:rsidRDefault="00463530" w:rsidP="00EC386F">
            <w:pPr>
              <w:jc w:val="center"/>
              <w:rPr>
                <w:rFonts w:ascii="Abadi" w:hAnsi="Abadi" w:cs="Arial"/>
                <w:sz w:val="20"/>
                <w:szCs w:val="20"/>
              </w:rPr>
            </w:pPr>
          </w:p>
        </w:tc>
        <w:tc>
          <w:tcPr>
            <w:tcW w:w="1800" w:type="dxa"/>
          </w:tcPr>
          <w:p w14:paraId="59CC7627" w14:textId="77777777" w:rsidR="00463530" w:rsidRPr="000506C2" w:rsidRDefault="00463530" w:rsidP="00EC386F">
            <w:pPr>
              <w:rPr>
                <w:rFonts w:ascii="Arial" w:hAnsi="Arial" w:cs="Arial"/>
                <w:sz w:val="20"/>
                <w:szCs w:val="20"/>
              </w:rPr>
            </w:pPr>
          </w:p>
        </w:tc>
        <w:tc>
          <w:tcPr>
            <w:tcW w:w="1257" w:type="dxa"/>
          </w:tcPr>
          <w:p w14:paraId="13DD891E" w14:textId="77777777" w:rsidR="00463530" w:rsidRPr="000506C2" w:rsidRDefault="00463530" w:rsidP="00EC386F">
            <w:pPr>
              <w:rPr>
                <w:rFonts w:ascii="Arial" w:hAnsi="Arial" w:cs="Arial"/>
                <w:sz w:val="20"/>
                <w:szCs w:val="20"/>
              </w:rPr>
            </w:pPr>
          </w:p>
        </w:tc>
      </w:tr>
      <w:tr w:rsidR="00463530" w14:paraId="4F0F8A1A" w14:textId="77777777" w:rsidTr="008279D9">
        <w:tc>
          <w:tcPr>
            <w:tcW w:w="5372" w:type="dxa"/>
          </w:tcPr>
          <w:p w14:paraId="5C4C0A80" w14:textId="0601A606" w:rsidR="00463530" w:rsidRPr="00571974" w:rsidRDefault="00DB7D5A" w:rsidP="00EC386F">
            <w:pPr>
              <w:rPr>
                <w:rFonts w:ascii="Abadi" w:hAnsi="Abadi" w:cs="Arial"/>
                <w:sz w:val="20"/>
                <w:szCs w:val="20"/>
              </w:rPr>
            </w:pPr>
            <w:r>
              <w:rPr>
                <w:rFonts w:ascii="Abadi" w:hAnsi="Abadi" w:cs="Arial"/>
                <w:sz w:val="20"/>
                <w:szCs w:val="20"/>
              </w:rPr>
              <w:t>Reading: OSHA Pocket Guide-Worker Safety Series-Warehousing</w:t>
            </w:r>
          </w:p>
        </w:tc>
        <w:tc>
          <w:tcPr>
            <w:tcW w:w="1800" w:type="dxa"/>
          </w:tcPr>
          <w:p w14:paraId="6C3BC8FB" w14:textId="5806110A" w:rsidR="00463530" w:rsidRPr="00571974" w:rsidRDefault="00463530" w:rsidP="00E0431D">
            <w:pPr>
              <w:jc w:val="center"/>
              <w:rPr>
                <w:rFonts w:ascii="Abadi" w:hAnsi="Abadi" w:cs="Arial"/>
                <w:sz w:val="20"/>
                <w:szCs w:val="20"/>
              </w:rPr>
            </w:pPr>
          </w:p>
        </w:tc>
        <w:tc>
          <w:tcPr>
            <w:tcW w:w="1800" w:type="dxa"/>
          </w:tcPr>
          <w:p w14:paraId="4C9A4862" w14:textId="7D22DD4F" w:rsidR="00463530" w:rsidRPr="000506C2" w:rsidRDefault="00463530" w:rsidP="00EC386F">
            <w:pPr>
              <w:rPr>
                <w:rFonts w:ascii="Arial" w:hAnsi="Arial" w:cs="Arial"/>
                <w:sz w:val="20"/>
                <w:szCs w:val="20"/>
              </w:rPr>
            </w:pPr>
          </w:p>
        </w:tc>
        <w:tc>
          <w:tcPr>
            <w:tcW w:w="1257" w:type="dxa"/>
          </w:tcPr>
          <w:p w14:paraId="55D7B38A" w14:textId="77777777" w:rsidR="00463530" w:rsidRPr="000506C2" w:rsidRDefault="00463530" w:rsidP="00EC386F">
            <w:pPr>
              <w:rPr>
                <w:rFonts w:ascii="Arial" w:hAnsi="Arial" w:cs="Arial"/>
                <w:sz w:val="20"/>
                <w:szCs w:val="20"/>
              </w:rPr>
            </w:pPr>
          </w:p>
        </w:tc>
      </w:tr>
      <w:tr w:rsidR="00463530" w14:paraId="000C107B" w14:textId="77777777" w:rsidTr="008279D9">
        <w:tc>
          <w:tcPr>
            <w:tcW w:w="5372" w:type="dxa"/>
          </w:tcPr>
          <w:p w14:paraId="2231E08A" w14:textId="7E1ADAD8" w:rsidR="00463530" w:rsidRPr="00571974" w:rsidRDefault="00DB7D5A" w:rsidP="00EC386F">
            <w:pPr>
              <w:rPr>
                <w:rFonts w:ascii="Abadi" w:hAnsi="Abadi" w:cs="Arial"/>
                <w:sz w:val="20"/>
                <w:szCs w:val="20"/>
              </w:rPr>
            </w:pPr>
            <w:r>
              <w:rPr>
                <w:rFonts w:ascii="Abadi" w:hAnsi="Abadi" w:cs="Arial"/>
                <w:sz w:val="20"/>
                <w:szCs w:val="20"/>
              </w:rPr>
              <w:t>Reading: OSHA Materials Handling and Storage</w:t>
            </w:r>
          </w:p>
        </w:tc>
        <w:tc>
          <w:tcPr>
            <w:tcW w:w="1800" w:type="dxa"/>
          </w:tcPr>
          <w:p w14:paraId="6E7FC07B" w14:textId="7BC8A214" w:rsidR="00463530" w:rsidRPr="00571974" w:rsidRDefault="00463530" w:rsidP="00EC386F">
            <w:pPr>
              <w:jc w:val="center"/>
              <w:rPr>
                <w:rFonts w:ascii="Abadi" w:hAnsi="Abadi" w:cs="Arial"/>
                <w:sz w:val="20"/>
                <w:szCs w:val="20"/>
              </w:rPr>
            </w:pPr>
          </w:p>
        </w:tc>
        <w:tc>
          <w:tcPr>
            <w:tcW w:w="1800" w:type="dxa"/>
          </w:tcPr>
          <w:p w14:paraId="36083149" w14:textId="77777777" w:rsidR="00463530" w:rsidRPr="000506C2" w:rsidRDefault="00463530" w:rsidP="00EC386F">
            <w:pPr>
              <w:rPr>
                <w:rFonts w:ascii="Arial" w:hAnsi="Arial" w:cs="Arial"/>
                <w:sz w:val="20"/>
                <w:szCs w:val="20"/>
              </w:rPr>
            </w:pPr>
          </w:p>
        </w:tc>
        <w:tc>
          <w:tcPr>
            <w:tcW w:w="1257" w:type="dxa"/>
          </w:tcPr>
          <w:p w14:paraId="73578812" w14:textId="77777777" w:rsidR="00463530" w:rsidRPr="000506C2" w:rsidRDefault="00463530" w:rsidP="00EC386F">
            <w:pPr>
              <w:rPr>
                <w:rFonts w:ascii="Arial" w:hAnsi="Arial" w:cs="Arial"/>
                <w:sz w:val="20"/>
                <w:szCs w:val="20"/>
              </w:rPr>
            </w:pPr>
          </w:p>
        </w:tc>
      </w:tr>
      <w:tr w:rsidR="008279D9" w14:paraId="24E82A36" w14:textId="77777777" w:rsidTr="008279D9">
        <w:tc>
          <w:tcPr>
            <w:tcW w:w="5372" w:type="dxa"/>
          </w:tcPr>
          <w:p w14:paraId="55EE6CD5" w14:textId="5D6C94D6" w:rsidR="008279D9" w:rsidRDefault="008279D9" w:rsidP="00EC386F">
            <w:pPr>
              <w:rPr>
                <w:rFonts w:ascii="Abadi" w:hAnsi="Abadi" w:cs="Arial"/>
                <w:sz w:val="20"/>
                <w:szCs w:val="20"/>
              </w:rPr>
            </w:pPr>
            <w:r>
              <w:rPr>
                <w:rFonts w:ascii="Abadi" w:hAnsi="Abadi" w:cs="Arial"/>
                <w:sz w:val="20"/>
                <w:szCs w:val="20"/>
              </w:rPr>
              <w:t>Safety Plan Template</w:t>
            </w:r>
          </w:p>
        </w:tc>
        <w:tc>
          <w:tcPr>
            <w:tcW w:w="1800" w:type="dxa"/>
          </w:tcPr>
          <w:p w14:paraId="36D2045E" w14:textId="77777777" w:rsidR="008279D9" w:rsidRPr="00571974" w:rsidRDefault="008279D9" w:rsidP="00EC386F">
            <w:pPr>
              <w:jc w:val="center"/>
              <w:rPr>
                <w:rFonts w:ascii="Abadi" w:hAnsi="Abadi" w:cs="Arial"/>
                <w:sz w:val="20"/>
                <w:szCs w:val="20"/>
              </w:rPr>
            </w:pPr>
          </w:p>
        </w:tc>
        <w:tc>
          <w:tcPr>
            <w:tcW w:w="1800" w:type="dxa"/>
          </w:tcPr>
          <w:p w14:paraId="31FE4D96" w14:textId="77777777" w:rsidR="008279D9" w:rsidRPr="000506C2" w:rsidRDefault="008279D9" w:rsidP="00EC386F">
            <w:pPr>
              <w:rPr>
                <w:rFonts w:ascii="Arial" w:hAnsi="Arial" w:cs="Arial"/>
                <w:sz w:val="20"/>
                <w:szCs w:val="20"/>
              </w:rPr>
            </w:pPr>
          </w:p>
        </w:tc>
        <w:tc>
          <w:tcPr>
            <w:tcW w:w="1257" w:type="dxa"/>
          </w:tcPr>
          <w:p w14:paraId="03F33941" w14:textId="77777777" w:rsidR="008279D9" w:rsidRPr="000506C2" w:rsidRDefault="008279D9" w:rsidP="00EC386F">
            <w:pPr>
              <w:rPr>
                <w:rFonts w:ascii="Arial" w:hAnsi="Arial" w:cs="Arial"/>
                <w:sz w:val="20"/>
                <w:szCs w:val="20"/>
              </w:rPr>
            </w:pPr>
          </w:p>
        </w:tc>
      </w:tr>
      <w:tr w:rsidR="00463530" w14:paraId="3A8F943D" w14:textId="77777777" w:rsidTr="008279D9">
        <w:tc>
          <w:tcPr>
            <w:tcW w:w="5372" w:type="dxa"/>
          </w:tcPr>
          <w:p w14:paraId="48AB243F" w14:textId="70B1BDBF" w:rsidR="00463530" w:rsidRPr="00571974" w:rsidRDefault="00DB7D5A" w:rsidP="00EC386F">
            <w:pPr>
              <w:rPr>
                <w:rFonts w:ascii="Abadi" w:hAnsi="Abadi" w:cs="Arial"/>
                <w:sz w:val="20"/>
                <w:szCs w:val="20"/>
              </w:rPr>
            </w:pPr>
            <w:r>
              <w:rPr>
                <w:rFonts w:ascii="Abadi" w:hAnsi="Abadi" w:cs="Arial"/>
                <w:sz w:val="20"/>
                <w:szCs w:val="20"/>
              </w:rPr>
              <w:t>Project:</w:t>
            </w:r>
            <w:r w:rsidR="00334923">
              <w:rPr>
                <w:rFonts w:ascii="Abadi" w:hAnsi="Abadi" w:cs="Arial"/>
                <w:sz w:val="20"/>
                <w:szCs w:val="20"/>
              </w:rPr>
              <w:t xml:space="preserve"> </w:t>
            </w:r>
            <w:r w:rsidR="00334923" w:rsidRPr="00334923">
              <w:rPr>
                <w:rFonts w:ascii="Abadi" w:hAnsi="Abadi" w:cs="Arial"/>
                <w:sz w:val="20"/>
                <w:szCs w:val="20"/>
              </w:rPr>
              <w:t>Warehouse Facility Safety Procedures Manual</w:t>
            </w:r>
            <w:r w:rsidR="00334923" w:rsidRPr="00334923">
              <w:rPr>
                <w:rFonts w:ascii="Abadi" w:hAnsi="Abadi" w:cs="Arial"/>
                <w:b/>
                <w:bCs/>
                <w:sz w:val="20"/>
                <w:szCs w:val="20"/>
              </w:rPr>
              <w:t xml:space="preserve">  </w:t>
            </w:r>
          </w:p>
        </w:tc>
        <w:tc>
          <w:tcPr>
            <w:tcW w:w="1800" w:type="dxa"/>
          </w:tcPr>
          <w:p w14:paraId="689A6445" w14:textId="7F2E73A6" w:rsidR="00463530" w:rsidRPr="00571974" w:rsidRDefault="00463530" w:rsidP="00EC386F">
            <w:pPr>
              <w:jc w:val="center"/>
              <w:rPr>
                <w:rFonts w:ascii="Abadi" w:hAnsi="Abadi" w:cs="Arial"/>
                <w:sz w:val="20"/>
                <w:szCs w:val="20"/>
              </w:rPr>
            </w:pPr>
          </w:p>
        </w:tc>
        <w:tc>
          <w:tcPr>
            <w:tcW w:w="1800" w:type="dxa"/>
          </w:tcPr>
          <w:p w14:paraId="06058DAD" w14:textId="77777777" w:rsidR="00463530" w:rsidRPr="000506C2" w:rsidRDefault="00463530" w:rsidP="00EC386F">
            <w:pPr>
              <w:rPr>
                <w:rFonts w:ascii="Arial" w:hAnsi="Arial" w:cs="Arial"/>
                <w:sz w:val="20"/>
                <w:szCs w:val="20"/>
              </w:rPr>
            </w:pPr>
          </w:p>
        </w:tc>
        <w:tc>
          <w:tcPr>
            <w:tcW w:w="1257" w:type="dxa"/>
          </w:tcPr>
          <w:p w14:paraId="1E18DAD3" w14:textId="77777777" w:rsidR="00463530" w:rsidRPr="000506C2" w:rsidRDefault="00463530" w:rsidP="00EC386F">
            <w:pPr>
              <w:rPr>
                <w:rFonts w:ascii="Arial" w:hAnsi="Arial" w:cs="Arial"/>
                <w:sz w:val="20"/>
                <w:szCs w:val="20"/>
              </w:rPr>
            </w:pPr>
          </w:p>
        </w:tc>
      </w:tr>
      <w:tr w:rsidR="00740AED" w14:paraId="44F3E208" w14:textId="77777777" w:rsidTr="008279D9">
        <w:tc>
          <w:tcPr>
            <w:tcW w:w="5372" w:type="dxa"/>
          </w:tcPr>
          <w:p w14:paraId="1E49825B" w14:textId="741FFD9A" w:rsidR="00740AED" w:rsidRDefault="00740AED" w:rsidP="00EC386F">
            <w:pPr>
              <w:rPr>
                <w:rFonts w:ascii="Abadi" w:hAnsi="Abadi" w:cs="Arial"/>
                <w:sz w:val="20"/>
                <w:szCs w:val="20"/>
              </w:rPr>
            </w:pPr>
            <w:r>
              <w:rPr>
                <w:rFonts w:ascii="Abadi" w:hAnsi="Abadi" w:cs="Arial"/>
                <w:sz w:val="20"/>
                <w:szCs w:val="20"/>
              </w:rPr>
              <w:t xml:space="preserve">Video: OSHA </w:t>
            </w:r>
            <w:r w:rsidRPr="00740AED">
              <w:rPr>
                <w:rFonts w:ascii="Abadi" w:hAnsi="Abadi" w:cs="Arial"/>
                <w:sz w:val="20"/>
                <w:szCs w:val="20"/>
              </w:rPr>
              <w:t xml:space="preserve">Compliant PPE </w:t>
            </w:r>
            <w:r>
              <w:rPr>
                <w:rFonts w:ascii="Abadi" w:hAnsi="Abadi" w:cs="Arial"/>
                <w:sz w:val="20"/>
                <w:szCs w:val="20"/>
              </w:rPr>
              <w:t>–</w:t>
            </w:r>
            <w:r w:rsidRPr="00740AED">
              <w:rPr>
                <w:rFonts w:ascii="Abadi" w:hAnsi="Abadi" w:cs="Arial"/>
                <w:sz w:val="20"/>
                <w:szCs w:val="20"/>
              </w:rPr>
              <w:t xml:space="preserve"> </w:t>
            </w:r>
          </w:p>
          <w:p w14:paraId="392F531C" w14:textId="1CC377E4" w:rsidR="00740AED" w:rsidRDefault="006310CC" w:rsidP="00EC386F">
            <w:pPr>
              <w:rPr>
                <w:rFonts w:ascii="Abadi" w:hAnsi="Abadi" w:cs="Arial"/>
                <w:sz w:val="20"/>
                <w:szCs w:val="20"/>
              </w:rPr>
            </w:pPr>
            <w:hyperlink r:id="rId12" w:history="1">
              <w:r w:rsidR="00740AED" w:rsidRPr="00E043C9">
                <w:rPr>
                  <w:rStyle w:val="Hyperlink"/>
                  <w:rFonts w:ascii="Abadi" w:hAnsi="Abadi" w:cs="Arial"/>
                  <w:sz w:val="20"/>
                  <w:szCs w:val="20"/>
                </w:rPr>
                <w:t>https://www.youtube.com/watch?v=QYcXUtQUN3w&amp;t=369s</w:t>
              </w:r>
            </w:hyperlink>
          </w:p>
        </w:tc>
        <w:tc>
          <w:tcPr>
            <w:tcW w:w="1800" w:type="dxa"/>
          </w:tcPr>
          <w:p w14:paraId="67942CDD" w14:textId="77777777" w:rsidR="00740AED" w:rsidRPr="00571974" w:rsidRDefault="00740AED" w:rsidP="00EC386F">
            <w:pPr>
              <w:jc w:val="center"/>
              <w:rPr>
                <w:rFonts w:ascii="Abadi" w:hAnsi="Abadi" w:cs="Arial"/>
                <w:sz w:val="20"/>
                <w:szCs w:val="20"/>
              </w:rPr>
            </w:pPr>
          </w:p>
        </w:tc>
        <w:tc>
          <w:tcPr>
            <w:tcW w:w="1800" w:type="dxa"/>
          </w:tcPr>
          <w:p w14:paraId="3A8A165E" w14:textId="77777777" w:rsidR="00740AED" w:rsidRPr="000506C2" w:rsidRDefault="00740AED" w:rsidP="00EC386F">
            <w:pPr>
              <w:rPr>
                <w:rFonts w:ascii="Arial" w:hAnsi="Arial" w:cs="Arial"/>
                <w:sz w:val="20"/>
                <w:szCs w:val="20"/>
              </w:rPr>
            </w:pPr>
          </w:p>
        </w:tc>
        <w:tc>
          <w:tcPr>
            <w:tcW w:w="1257" w:type="dxa"/>
          </w:tcPr>
          <w:p w14:paraId="5E88E632" w14:textId="77777777" w:rsidR="00740AED" w:rsidRPr="000506C2" w:rsidRDefault="00740AED" w:rsidP="00EC386F">
            <w:pPr>
              <w:rPr>
                <w:rFonts w:ascii="Arial" w:hAnsi="Arial" w:cs="Arial"/>
                <w:sz w:val="20"/>
                <w:szCs w:val="20"/>
              </w:rPr>
            </w:pPr>
          </w:p>
        </w:tc>
      </w:tr>
      <w:tr w:rsidR="008279D9" w14:paraId="494EC2A1" w14:textId="77777777" w:rsidTr="008279D9">
        <w:tc>
          <w:tcPr>
            <w:tcW w:w="5372" w:type="dxa"/>
          </w:tcPr>
          <w:p w14:paraId="76A0CF62" w14:textId="0E6C175D" w:rsidR="008279D9" w:rsidRDefault="008279D9" w:rsidP="00EC386F">
            <w:pPr>
              <w:rPr>
                <w:rFonts w:ascii="Abadi" w:hAnsi="Abadi" w:cs="Arial"/>
                <w:sz w:val="20"/>
                <w:szCs w:val="20"/>
              </w:rPr>
            </w:pPr>
            <w:r>
              <w:rPr>
                <w:rFonts w:ascii="Abadi" w:hAnsi="Abadi" w:cs="Arial"/>
                <w:sz w:val="20"/>
                <w:szCs w:val="20"/>
              </w:rPr>
              <w:t>Reading: OSHA PPE Guide</w:t>
            </w:r>
          </w:p>
        </w:tc>
        <w:tc>
          <w:tcPr>
            <w:tcW w:w="1800" w:type="dxa"/>
          </w:tcPr>
          <w:p w14:paraId="1240CAD4" w14:textId="77777777" w:rsidR="008279D9" w:rsidRPr="00571974" w:rsidRDefault="008279D9" w:rsidP="00EC386F">
            <w:pPr>
              <w:jc w:val="center"/>
              <w:rPr>
                <w:rFonts w:ascii="Abadi" w:hAnsi="Abadi" w:cs="Arial"/>
                <w:sz w:val="20"/>
                <w:szCs w:val="20"/>
              </w:rPr>
            </w:pPr>
          </w:p>
        </w:tc>
        <w:tc>
          <w:tcPr>
            <w:tcW w:w="1800" w:type="dxa"/>
          </w:tcPr>
          <w:p w14:paraId="5AB1F3F7" w14:textId="77777777" w:rsidR="008279D9" w:rsidRPr="000506C2" w:rsidRDefault="008279D9" w:rsidP="00EC386F">
            <w:pPr>
              <w:rPr>
                <w:rFonts w:ascii="Arial" w:hAnsi="Arial" w:cs="Arial"/>
                <w:sz w:val="20"/>
                <w:szCs w:val="20"/>
              </w:rPr>
            </w:pPr>
          </w:p>
        </w:tc>
        <w:tc>
          <w:tcPr>
            <w:tcW w:w="1257" w:type="dxa"/>
          </w:tcPr>
          <w:p w14:paraId="77E93979" w14:textId="77777777" w:rsidR="008279D9" w:rsidRPr="000506C2" w:rsidRDefault="008279D9" w:rsidP="00EC386F">
            <w:pPr>
              <w:rPr>
                <w:rFonts w:ascii="Arial" w:hAnsi="Arial" w:cs="Arial"/>
                <w:sz w:val="20"/>
                <w:szCs w:val="20"/>
              </w:rPr>
            </w:pPr>
          </w:p>
        </w:tc>
      </w:tr>
      <w:tr w:rsidR="008279D9" w14:paraId="2A993754" w14:textId="77777777" w:rsidTr="008279D9">
        <w:tc>
          <w:tcPr>
            <w:tcW w:w="5372" w:type="dxa"/>
          </w:tcPr>
          <w:p w14:paraId="3DAF5783" w14:textId="696DD7C8" w:rsidR="008279D9" w:rsidRPr="008279D9" w:rsidRDefault="008279D9" w:rsidP="008279D9">
            <w:pPr>
              <w:rPr>
                <w:rFonts w:ascii="Abadi" w:hAnsi="Abadi" w:cs="Arial"/>
                <w:sz w:val="20"/>
                <w:szCs w:val="20"/>
              </w:rPr>
            </w:pPr>
            <w:r w:rsidRPr="008279D9">
              <w:rPr>
                <w:rFonts w:ascii="Abadi" w:hAnsi="Abadi" w:cs="Arial"/>
                <w:sz w:val="20"/>
                <w:szCs w:val="20"/>
              </w:rPr>
              <w:t xml:space="preserve">Examples: PPE 10-hour General Industry Outreach Training - </w:t>
            </w:r>
            <w:hyperlink r:id="rId13" w:history="1">
              <w:r w:rsidRPr="008279D9">
                <w:rPr>
                  <w:rFonts w:ascii="Abadi" w:hAnsi="Abadi" w:cs="Arial"/>
                  <w:sz w:val="20"/>
                  <w:szCs w:val="20"/>
                  <w:u w:val="single"/>
                </w:rPr>
                <w:t>http://mwua.org/wp-content/uploads/2018/02/Session-10-PPE.pdf</w:t>
              </w:r>
            </w:hyperlink>
          </w:p>
        </w:tc>
        <w:tc>
          <w:tcPr>
            <w:tcW w:w="1800" w:type="dxa"/>
          </w:tcPr>
          <w:p w14:paraId="0ABD209F" w14:textId="77777777" w:rsidR="008279D9" w:rsidRPr="00571974" w:rsidRDefault="008279D9" w:rsidP="00EC386F">
            <w:pPr>
              <w:jc w:val="center"/>
              <w:rPr>
                <w:rFonts w:ascii="Abadi" w:hAnsi="Abadi" w:cs="Arial"/>
                <w:sz w:val="20"/>
                <w:szCs w:val="20"/>
              </w:rPr>
            </w:pPr>
          </w:p>
        </w:tc>
        <w:tc>
          <w:tcPr>
            <w:tcW w:w="1800" w:type="dxa"/>
          </w:tcPr>
          <w:p w14:paraId="14993A0C" w14:textId="77777777" w:rsidR="008279D9" w:rsidRPr="000506C2" w:rsidRDefault="008279D9" w:rsidP="00EC386F">
            <w:pPr>
              <w:rPr>
                <w:rFonts w:ascii="Arial" w:hAnsi="Arial" w:cs="Arial"/>
                <w:sz w:val="20"/>
                <w:szCs w:val="20"/>
              </w:rPr>
            </w:pPr>
          </w:p>
        </w:tc>
        <w:tc>
          <w:tcPr>
            <w:tcW w:w="1257" w:type="dxa"/>
          </w:tcPr>
          <w:p w14:paraId="5554A05F" w14:textId="77777777" w:rsidR="008279D9" w:rsidRPr="000506C2" w:rsidRDefault="008279D9" w:rsidP="00EC386F">
            <w:pPr>
              <w:rPr>
                <w:rFonts w:ascii="Arial" w:hAnsi="Arial" w:cs="Arial"/>
                <w:sz w:val="20"/>
                <w:szCs w:val="20"/>
              </w:rPr>
            </w:pPr>
          </w:p>
        </w:tc>
      </w:tr>
      <w:tr w:rsidR="00463530" w14:paraId="7691B470" w14:textId="77777777" w:rsidTr="008279D9">
        <w:tc>
          <w:tcPr>
            <w:tcW w:w="5372" w:type="dxa"/>
          </w:tcPr>
          <w:p w14:paraId="3136BBDB" w14:textId="2102F2D4" w:rsidR="00463530" w:rsidRPr="00571974" w:rsidRDefault="00DB7D5A" w:rsidP="00EC386F">
            <w:pPr>
              <w:rPr>
                <w:rFonts w:ascii="Abadi" w:hAnsi="Abadi" w:cs="Arial"/>
                <w:sz w:val="20"/>
                <w:szCs w:val="20"/>
              </w:rPr>
            </w:pPr>
            <w:r>
              <w:rPr>
                <w:rFonts w:ascii="Abadi" w:hAnsi="Abadi" w:cs="Arial"/>
                <w:sz w:val="20"/>
                <w:szCs w:val="20"/>
              </w:rPr>
              <w:t>Project:</w:t>
            </w:r>
            <w:r w:rsidR="00334923">
              <w:rPr>
                <w:rFonts w:ascii="Abadi" w:hAnsi="Abadi" w:cs="Arial"/>
                <w:sz w:val="20"/>
                <w:szCs w:val="20"/>
              </w:rPr>
              <w:t xml:space="preserve"> Personal Protective Equipment Presentation</w:t>
            </w:r>
          </w:p>
        </w:tc>
        <w:tc>
          <w:tcPr>
            <w:tcW w:w="1800" w:type="dxa"/>
          </w:tcPr>
          <w:p w14:paraId="1BD19647" w14:textId="3417A1BD" w:rsidR="00463530" w:rsidRPr="00571974" w:rsidRDefault="00463530" w:rsidP="00EC386F">
            <w:pPr>
              <w:jc w:val="center"/>
              <w:rPr>
                <w:rFonts w:ascii="Abadi" w:hAnsi="Abadi" w:cs="Arial"/>
                <w:sz w:val="20"/>
                <w:szCs w:val="20"/>
              </w:rPr>
            </w:pPr>
          </w:p>
        </w:tc>
        <w:tc>
          <w:tcPr>
            <w:tcW w:w="1800" w:type="dxa"/>
          </w:tcPr>
          <w:p w14:paraId="527EF3D7" w14:textId="77777777" w:rsidR="00463530" w:rsidRPr="000506C2" w:rsidRDefault="00463530" w:rsidP="00EC386F">
            <w:pPr>
              <w:rPr>
                <w:rFonts w:ascii="Arial" w:hAnsi="Arial" w:cs="Arial"/>
                <w:sz w:val="20"/>
                <w:szCs w:val="20"/>
              </w:rPr>
            </w:pPr>
          </w:p>
        </w:tc>
        <w:tc>
          <w:tcPr>
            <w:tcW w:w="1257" w:type="dxa"/>
          </w:tcPr>
          <w:p w14:paraId="6B5D54F9" w14:textId="77777777" w:rsidR="00463530" w:rsidRPr="000506C2" w:rsidRDefault="00463530" w:rsidP="00EC386F">
            <w:pPr>
              <w:rPr>
                <w:rFonts w:ascii="Arial" w:hAnsi="Arial" w:cs="Arial"/>
                <w:sz w:val="20"/>
                <w:szCs w:val="20"/>
              </w:rPr>
            </w:pPr>
          </w:p>
        </w:tc>
      </w:tr>
    </w:tbl>
    <w:p w14:paraId="6F13F8AC" w14:textId="09D05BC6" w:rsidR="00463530" w:rsidRDefault="00463530">
      <w:pPr>
        <w:rPr>
          <w:rFonts w:ascii="Garamond" w:hAnsi="Garamond"/>
          <w:b/>
          <w:sz w:val="24"/>
          <w:szCs w:val="24"/>
        </w:rPr>
      </w:pPr>
    </w:p>
    <w:p w14:paraId="195D6FD5" w14:textId="1023D6C6" w:rsidR="00EF6FA2" w:rsidRPr="00A806E9" w:rsidRDefault="00EF6FA2" w:rsidP="00EF6FA2">
      <w:pPr>
        <w:jc w:val="center"/>
        <w:rPr>
          <w:rFonts w:ascii="Garamond" w:hAnsi="Garamond"/>
          <w:b/>
          <w:sz w:val="24"/>
          <w:szCs w:val="24"/>
        </w:rPr>
      </w:pPr>
      <w:bookmarkStart w:id="0" w:name="_Hlk9141891"/>
      <w:r w:rsidRPr="00A806E9">
        <w:rPr>
          <w:rFonts w:ascii="Garamond" w:hAnsi="Garamond"/>
          <w:b/>
          <w:sz w:val="24"/>
          <w:szCs w:val="24"/>
        </w:rPr>
        <w:t xml:space="preserve">* All activities are located on my website (bkavass.weebly.com) under </w:t>
      </w:r>
      <w:r w:rsidR="00616ABA">
        <w:rPr>
          <w:rFonts w:ascii="Garamond" w:hAnsi="Garamond"/>
          <w:b/>
          <w:sz w:val="24"/>
          <w:szCs w:val="24"/>
        </w:rPr>
        <w:t xml:space="preserve">Occupational </w:t>
      </w:r>
      <w:r w:rsidRPr="00A806E9">
        <w:rPr>
          <w:rFonts w:ascii="Garamond" w:hAnsi="Garamond"/>
          <w:b/>
          <w:sz w:val="24"/>
          <w:szCs w:val="24"/>
        </w:rPr>
        <w:t>Safety Unit *</w:t>
      </w:r>
    </w:p>
    <w:bookmarkEnd w:id="0"/>
    <w:p w14:paraId="6C37D71E" w14:textId="77777777" w:rsidR="00463530" w:rsidRDefault="00463530">
      <w:pPr>
        <w:rPr>
          <w:rFonts w:ascii="Garamond" w:hAnsi="Garamond"/>
          <w:b/>
          <w:sz w:val="24"/>
          <w:szCs w:val="24"/>
        </w:rPr>
      </w:pPr>
    </w:p>
    <w:sectPr w:rsidR="00463530" w:rsidSect="00E4779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2DE1C" w14:textId="77777777" w:rsidR="006310CC" w:rsidRDefault="006310CC" w:rsidP="00BE6C20">
      <w:pPr>
        <w:spacing w:after="0" w:line="240" w:lineRule="auto"/>
      </w:pPr>
      <w:r>
        <w:separator/>
      </w:r>
    </w:p>
  </w:endnote>
  <w:endnote w:type="continuationSeparator" w:id="0">
    <w:p w14:paraId="4C1728DE" w14:textId="77777777" w:rsidR="006310CC" w:rsidRDefault="006310CC"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C5EC" w14:textId="77777777" w:rsidR="00BE6C20" w:rsidRDefault="00BE6C20">
    <w:pPr>
      <w:pStyle w:val="Footer"/>
    </w:pPr>
    <w:r>
      <w:rPr>
        <w:noProof/>
      </w:rPr>
      <mc:AlternateContent>
        <mc:Choice Requires="wpg">
          <w:drawing>
            <wp:anchor distT="0" distB="0" distL="114300" distR="114300" simplePos="0" relativeHeight="251659264" behindDoc="0" locked="0" layoutInCell="1" allowOverlap="1" wp14:anchorId="56B64E37" wp14:editId="2AE3764A">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54594" w14:textId="6BE5239D" w:rsidR="00BE6C20" w:rsidRDefault="006310CC">
                            <w:pPr>
                              <w:pStyle w:val="Footer"/>
                              <w:tabs>
                                <w:tab w:val="clear" w:pos="4680"/>
                                <w:tab w:val="clear" w:pos="9360"/>
                              </w:tabs>
                              <w:jc w:val="right"/>
                            </w:pPr>
                            <w:sdt>
                              <w:sdtPr>
                                <w:rPr>
                                  <w:caps/>
                                  <w:color w:val="6B8790" w:themeColor="accent2" w:themeShade="BF"/>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E6C20" w:rsidRPr="00BE6C20">
                                  <w:rPr>
                                    <w:caps/>
                                    <w:color w:val="6B8790" w:themeColor="accent2" w:themeShade="BF"/>
                                    <w:sz w:val="20"/>
                                    <w:szCs w:val="20"/>
                                  </w:rPr>
                                  <w:t>Safety Unit</w:t>
                                </w:r>
                              </w:sdtContent>
                            </w:sdt>
                            <w:r w:rsidR="00BE6C20">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E0431D">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6B64E37" id="Group 164"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58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sv5fCTKqMUj/58pEROVka0Emmy1u4yUmHaAhZH2kQeD0twePoy2&#10;UP4ZzNrO52c4vjSfi++/5bPv1/1wqf+D2tAxW2gNq/+G0v7FCO0MEvr0KUKHVz98FYU3xPAFh59d&#10;d+dBAG6/M49+A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ODRfnyAAwAArwoAAA4AAAAAAAAAAAAAAAAALgIAAGRycy9lMm9E&#10;b2MueG1sUEsBAi0AFAAGAAgAAAAhAPGGwHrbAAAABAEAAA8AAAAAAAAAAAAAAAAA2gUAAGRycy9k&#10;b3ducmV2LnhtbFBLBQYAAAAABAAEAPMAAADiBg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5754594" w14:textId="6BE5239D" w:rsidR="00BE6C20" w:rsidRDefault="00C4699E">
                      <w:pPr>
                        <w:pStyle w:val="Footer"/>
                        <w:tabs>
                          <w:tab w:val="clear" w:pos="4680"/>
                          <w:tab w:val="clear" w:pos="9360"/>
                        </w:tabs>
                        <w:jc w:val="right"/>
                      </w:pPr>
                      <w:sdt>
                        <w:sdtPr>
                          <w:rPr>
                            <w:caps/>
                            <w:color w:val="6B8790" w:themeColor="accent2" w:themeShade="BF"/>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E6C20" w:rsidRPr="00BE6C20">
                            <w:rPr>
                              <w:caps/>
                              <w:color w:val="6B8790" w:themeColor="accent2" w:themeShade="BF"/>
                              <w:sz w:val="20"/>
                              <w:szCs w:val="20"/>
                            </w:rPr>
                            <w:t>Safety Unit</w:t>
                          </w:r>
                        </w:sdtContent>
                      </w:sdt>
                      <w:r w:rsidR="00BE6C20">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E0431D">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6C4E6" w14:textId="77777777" w:rsidR="006310CC" w:rsidRDefault="006310CC" w:rsidP="00BE6C20">
      <w:pPr>
        <w:spacing w:after="0" w:line="240" w:lineRule="auto"/>
      </w:pPr>
      <w:r>
        <w:separator/>
      </w:r>
    </w:p>
  </w:footnote>
  <w:footnote w:type="continuationSeparator" w:id="0">
    <w:p w14:paraId="21B74446" w14:textId="77777777" w:rsidR="006310CC" w:rsidRDefault="006310CC"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7856F9"/>
    <w:multiLevelType w:val="hybridMultilevel"/>
    <w:tmpl w:val="ABA8F488"/>
    <w:lvl w:ilvl="0" w:tplc="01FA54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8651B7"/>
    <w:multiLevelType w:val="hybridMultilevel"/>
    <w:tmpl w:val="7FCE9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362A0"/>
    <w:rsid w:val="00085A1D"/>
    <w:rsid w:val="000968D0"/>
    <w:rsid w:val="000F6E00"/>
    <w:rsid w:val="001C53F8"/>
    <w:rsid w:val="001D2F87"/>
    <w:rsid w:val="001E37C5"/>
    <w:rsid w:val="00215E23"/>
    <w:rsid w:val="00233DD3"/>
    <w:rsid w:val="00245DFF"/>
    <w:rsid w:val="0026533B"/>
    <w:rsid w:val="00325122"/>
    <w:rsid w:val="00334923"/>
    <w:rsid w:val="003C0B4A"/>
    <w:rsid w:val="00432FBB"/>
    <w:rsid w:val="00463530"/>
    <w:rsid w:val="00471A2F"/>
    <w:rsid w:val="0051649C"/>
    <w:rsid w:val="0055706B"/>
    <w:rsid w:val="00571974"/>
    <w:rsid w:val="005B5BBB"/>
    <w:rsid w:val="005D6E62"/>
    <w:rsid w:val="005F0726"/>
    <w:rsid w:val="00616ABA"/>
    <w:rsid w:val="006310CC"/>
    <w:rsid w:val="00676100"/>
    <w:rsid w:val="006969E1"/>
    <w:rsid w:val="006D3CFA"/>
    <w:rsid w:val="00740AED"/>
    <w:rsid w:val="007C7027"/>
    <w:rsid w:val="00823FBF"/>
    <w:rsid w:val="008279D9"/>
    <w:rsid w:val="00844346"/>
    <w:rsid w:val="00941459"/>
    <w:rsid w:val="0096099B"/>
    <w:rsid w:val="009A5322"/>
    <w:rsid w:val="00A806E9"/>
    <w:rsid w:val="00AC5183"/>
    <w:rsid w:val="00BC2D11"/>
    <w:rsid w:val="00BE6C20"/>
    <w:rsid w:val="00BF1E72"/>
    <w:rsid w:val="00C14726"/>
    <w:rsid w:val="00C4699E"/>
    <w:rsid w:val="00C73595"/>
    <w:rsid w:val="00D47BD8"/>
    <w:rsid w:val="00D9065B"/>
    <w:rsid w:val="00DA5AD2"/>
    <w:rsid w:val="00DB7D5A"/>
    <w:rsid w:val="00DF2CE0"/>
    <w:rsid w:val="00E0431D"/>
    <w:rsid w:val="00E1305D"/>
    <w:rsid w:val="00E447A6"/>
    <w:rsid w:val="00E47798"/>
    <w:rsid w:val="00E64879"/>
    <w:rsid w:val="00E8382D"/>
    <w:rsid w:val="00EA4312"/>
    <w:rsid w:val="00EF6FA2"/>
    <w:rsid w:val="00F750B7"/>
    <w:rsid w:val="00F91DF6"/>
    <w:rsid w:val="00FA05F7"/>
    <w:rsid w:val="00FA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A92D05F8-F035-422B-94AF-B8B9887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3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441982">
      <w:bodyDiv w:val="1"/>
      <w:marLeft w:val="0"/>
      <w:marRight w:val="0"/>
      <w:marTop w:val="0"/>
      <w:marBottom w:val="0"/>
      <w:divBdr>
        <w:top w:val="none" w:sz="0" w:space="0" w:color="auto"/>
        <w:left w:val="none" w:sz="0" w:space="0" w:color="auto"/>
        <w:bottom w:val="none" w:sz="0" w:space="0" w:color="auto"/>
        <w:right w:val="none" w:sz="0" w:space="0" w:color="auto"/>
      </w:divBdr>
    </w:div>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 w:id="130006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mwua.org/wp-content/uploads/2018/02/Session-10-PP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QYcXUtQUN3w&amp;t=369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HQlylzS1r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ixabay.com/en/border-warning-hazard-stripes-34209/" TargetMode="External"/><Relationship Id="rId14" Type="http://schemas.openxmlformats.org/officeDocument/2006/relationships/footer" Target="footer1.xml"/></Relationship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Safety Unit</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Unit</dc:title>
  <dc:subject/>
  <dc:creator>ARIANE B KAVASS</dc:creator>
  <cp:keywords/>
  <dc:description/>
  <cp:lastModifiedBy>ARIANE KAVASS</cp:lastModifiedBy>
  <cp:revision>4</cp:revision>
  <cp:lastPrinted>2020-07-20T20:44:00Z</cp:lastPrinted>
  <dcterms:created xsi:type="dcterms:W3CDTF">2020-07-20T20:33:00Z</dcterms:created>
  <dcterms:modified xsi:type="dcterms:W3CDTF">2020-07-20T21:05:00Z</dcterms:modified>
</cp:coreProperties>
</file>