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F541" w14:textId="1872F264" w:rsidR="000F4D2D" w:rsidRDefault="00200EE4">
      <w:r w:rsidRPr="00A145A1">
        <w:rPr>
          <w:rFonts w:ascii="Sitka Text" w:hAnsi="Sitka Text"/>
          <w:noProof/>
          <w:sz w:val="20"/>
          <w:szCs w:val="20"/>
        </w:rPr>
        <mc:AlternateContent>
          <mc:Choice Requires="wps">
            <w:drawing>
              <wp:anchor distT="45720" distB="45720" distL="114300" distR="114300" simplePos="0" relativeHeight="251660288" behindDoc="1" locked="0" layoutInCell="1" allowOverlap="1" wp14:anchorId="47884446" wp14:editId="7EF13EB3">
                <wp:simplePos x="0" y="0"/>
                <wp:positionH relativeFrom="margin">
                  <wp:posOffset>419100</wp:posOffset>
                </wp:positionH>
                <wp:positionV relativeFrom="topMargin">
                  <wp:posOffset>361950</wp:posOffset>
                </wp:positionV>
                <wp:extent cx="6029325" cy="64770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47700"/>
                        </a:xfrm>
                        <a:prstGeom prst="rect">
                          <a:avLst/>
                        </a:prstGeom>
                        <a:solidFill>
                          <a:schemeClr val="accent4">
                            <a:lumMod val="75000"/>
                          </a:schemeClr>
                        </a:solidFill>
                        <a:ln w="9525">
                          <a:solidFill>
                            <a:srgbClr val="000000"/>
                          </a:solidFill>
                          <a:miter lim="800000"/>
                          <a:headEnd/>
                          <a:tailEnd/>
                        </a:ln>
                      </wps:spPr>
                      <wps:txbx>
                        <w:txbxContent>
                          <w:p w14:paraId="27866805" w14:textId="77777777" w:rsidR="00200EE4" w:rsidRDefault="003627C9" w:rsidP="00200EE4">
                            <w:pPr>
                              <w:spacing w:after="0" w:line="240" w:lineRule="auto"/>
                              <w:jc w:val="right"/>
                              <w:rPr>
                                <w:rFonts w:ascii="Abadi" w:hAnsi="Abadi"/>
                                <w:b/>
                                <w:color w:val="FFFFFF" w:themeColor="background1"/>
                                <w:sz w:val="40"/>
                                <w:szCs w:val="40"/>
                              </w:rPr>
                            </w:pPr>
                            <w:r w:rsidRPr="003627C9">
                              <w:rPr>
                                <w:rFonts w:ascii="Abadi" w:hAnsi="Abadi"/>
                                <w:b/>
                                <w:color w:val="FFFFFF" w:themeColor="background1"/>
                                <w:sz w:val="40"/>
                                <w:szCs w:val="40"/>
                              </w:rPr>
                              <w:t xml:space="preserve">PROJECT: </w:t>
                            </w:r>
                            <w:r w:rsidR="006003B7">
                              <w:rPr>
                                <w:rFonts w:ascii="Abadi" w:hAnsi="Abadi"/>
                                <w:b/>
                                <w:color w:val="FFFFFF" w:themeColor="background1"/>
                                <w:sz w:val="40"/>
                                <w:szCs w:val="40"/>
                              </w:rPr>
                              <w:t xml:space="preserve">GLOBAL </w:t>
                            </w:r>
                            <w:r w:rsidR="00EA61F0">
                              <w:rPr>
                                <w:rFonts w:ascii="Abadi" w:hAnsi="Abadi"/>
                                <w:b/>
                                <w:color w:val="FFFFFF" w:themeColor="background1"/>
                                <w:sz w:val="40"/>
                                <w:szCs w:val="40"/>
                              </w:rPr>
                              <w:t>DISTRIBUTION IN</w:t>
                            </w:r>
                            <w:r w:rsidR="00200EE4">
                              <w:rPr>
                                <w:rFonts w:ascii="Abadi" w:hAnsi="Abadi"/>
                                <w:b/>
                                <w:color w:val="FFFFFF" w:themeColor="background1"/>
                                <w:sz w:val="40"/>
                                <w:szCs w:val="40"/>
                              </w:rPr>
                              <w:t xml:space="preserve"> </w:t>
                            </w:r>
                          </w:p>
                          <w:p w14:paraId="4C48218C" w14:textId="200CD64F" w:rsidR="003627C9" w:rsidRPr="003627C9" w:rsidRDefault="00200EE4" w:rsidP="00200EE4">
                            <w:pPr>
                              <w:spacing w:after="0" w:line="240" w:lineRule="auto"/>
                              <w:jc w:val="right"/>
                              <w:rPr>
                                <w:rFonts w:ascii="Abadi" w:hAnsi="Abadi"/>
                                <w:b/>
                                <w:color w:val="FFFFFF" w:themeColor="background1"/>
                                <w:sz w:val="40"/>
                                <w:szCs w:val="40"/>
                              </w:rPr>
                            </w:pPr>
                            <w:r>
                              <w:rPr>
                                <w:rFonts w:ascii="Abadi" w:hAnsi="Abadi"/>
                                <w:b/>
                                <w:color w:val="FFFFFF" w:themeColor="background1"/>
                                <w:sz w:val="40"/>
                                <w:szCs w:val="40"/>
                              </w:rPr>
                              <w:t xml:space="preserve">DIVERSE </w:t>
                            </w:r>
                            <w:r w:rsidR="00EA61F0">
                              <w:rPr>
                                <w:rFonts w:ascii="Abadi" w:hAnsi="Abadi"/>
                                <w:b/>
                                <w:color w:val="FFFFFF" w:themeColor="background1"/>
                                <w:sz w:val="40"/>
                                <w:szCs w:val="40"/>
                              </w:rPr>
                              <w:t>CULTURES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7884446" id="_x0000_t202" coordsize="21600,21600" o:spt="202" path="m,l,21600r21600,l21600,xe">
                <v:stroke joinstyle="miter"/>
                <v:path gradientshapeok="t" o:connecttype="rect"/>
              </v:shapetype>
              <v:shape id="Text Box 2" o:spid="_x0000_s1026" type="#_x0000_t202" style="position:absolute;margin-left:33pt;margin-top:28.5pt;width:474.75pt;height:5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" fillcolor="#bf8f00 [2407]">
                <v:textbox>
                  <w:txbxContent>
                    <w:p w14:paraId="27866805" w14:textId="77777777" w:rsidR="00200EE4" w:rsidRDefault="003627C9" w:rsidP="00200EE4">
                      <w:pPr>
                        <w:spacing w:after="0" w:line="240" w:lineRule="auto"/>
                        <w:jc w:val="right"/>
                        <w:rPr>
                          <w:rFonts w:ascii="Abadi" w:hAnsi="Abadi"/>
                          <w:b/>
                          <w:color w:val="FFFFFF" w:themeColor="background1"/>
                          <w:sz w:val="40"/>
                          <w:szCs w:val="40"/>
                        </w:rPr>
                      </w:pPr>
                      <w:r w:rsidRPr="003627C9">
                        <w:rPr>
                          <w:rFonts w:ascii="Abadi" w:hAnsi="Abadi"/>
                          <w:b/>
                          <w:color w:val="FFFFFF" w:themeColor="background1"/>
                          <w:sz w:val="40"/>
                          <w:szCs w:val="40"/>
                        </w:rPr>
                        <w:t xml:space="preserve">PROJECT: </w:t>
                      </w:r>
                      <w:r w:rsidR="006003B7">
                        <w:rPr>
                          <w:rFonts w:ascii="Abadi" w:hAnsi="Abadi"/>
                          <w:b/>
                          <w:color w:val="FFFFFF" w:themeColor="background1"/>
                          <w:sz w:val="40"/>
                          <w:szCs w:val="40"/>
                        </w:rPr>
                        <w:t xml:space="preserve">GLOBAL </w:t>
                      </w:r>
                      <w:r w:rsidR="00EA61F0">
                        <w:rPr>
                          <w:rFonts w:ascii="Abadi" w:hAnsi="Abadi"/>
                          <w:b/>
                          <w:color w:val="FFFFFF" w:themeColor="background1"/>
                          <w:sz w:val="40"/>
                          <w:szCs w:val="40"/>
                        </w:rPr>
                        <w:t>DISTRIBUTION IN</w:t>
                      </w:r>
                      <w:r w:rsidR="00200EE4">
                        <w:rPr>
                          <w:rFonts w:ascii="Abadi" w:hAnsi="Abadi"/>
                          <w:b/>
                          <w:color w:val="FFFFFF" w:themeColor="background1"/>
                          <w:sz w:val="40"/>
                          <w:szCs w:val="40"/>
                        </w:rPr>
                        <w:t xml:space="preserve"> </w:t>
                      </w:r>
                    </w:p>
                    <w:p w14:paraId="4C48218C" w14:textId="200CD64F" w:rsidR="003627C9" w:rsidRPr="003627C9" w:rsidRDefault="00200EE4" w:rsidP="00200EE4">
                      <w:pPr>
                        <w:spacing w:after="0" w:line="240" w:lineRule="auto"/>
                        <w:jc w:val="right"/>
                        <w:rPr>
                          <w:rFonts w:ascii="Abadi" w:hAnsi="Abadi"/>
                          <w:b/>
                          <w:color w:val="FFFFFF" w:themeColor="background1"/>
                          <w:sz w:val="40"/>
                          <w:szCs w:val="40"/>
                        </w:rPr>
                      </w:pPr>
                      <w:r>
                        <w:rPr>
                          <w:rFonts w:ascii="Abadi" w:hAnsi="Abadi"/>
                          <w:b/>
                          <w:color w:val="FFFFFF" w:themeColor="background1"/>
                          <w:sz w:val="40"/>
                          <w:szCs w:val="40"/>
                        </w:rPr>
                        <w:t xml:space="preserve">DIVERSE </w:t>
                      </w:r>
                      <w:r w:rsidR="00EA61F0">
                        <w:rPr>
                          <w:rFonts w:ascii="Abadi" w:hAnsi="Abadi"/>
                          <w:b/>
                          <w:color w:val="FFFFFF" w:themeColor="background1"/>
                          <w:sz w:val="40"/>
                          <w:szCs w:val="40"/>
                        </w:rPr>
                        <w:t>CULTURES</w:t>
                      </w:r>
                    </w:p>
                  </w:txbxContent>
                </v:textbox>
                <w10:wrap type="tight" anchorx="margin" anchory="margin"/>
              </v:shape>
            </w:pict>
          </mc:Fallback>
        </mc:AlternateContent>
      </w:r>
      <w:r w:rsidRPr="006003B7">
        <w:rPr>
          <w:noProof/>
        </w:rPr>
        <w:drawing>
          <wp:anchor distT="0" distB="0" distL="114300" distR="114300" simplePos="0" relativeHeight="251673600" behindDoc="1" locked="0" layoutInCell="1" allowOverlap="1" wp14:anchorId="0E10B856" wp14:editId="442FC9EE">
            <wp:simplePos x="0" y="0"/>
            <wp:positionH relativeFrom="column">
              <wp:posOffset>-600075</wp:posOffset>
            </wp:positionH>
            <wp:positionV relativeFrom="page">
              <wp:posOffset>161925</wp:posOffset>
            </wp:positionV>
            <wp:extent cx="1009650" cy="1009650"/>
            <wp:effectExtent l="0" t="0" r="0" b="0"/>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p w14:paraId="64079634" w14:textId="6276F128" w:rsidR="00655260" w:rsidRPr="000F4D2D" w:rsidRDefault="000F4D2D" w:rsidP="006003B7">
      <w:pPr>
        <w:spacing w:after="0"/>
        <w:rPr>
          <w:rFonts w:ascii="Sitka Text" w:hAnsi="Sitka Text"/>
          <w:b/>
          <w:color w:val="806000" w:themeColor="accent4" w:themeShade="80"/>
        </w:rPr>
      </w:pPr>
      <w:r w:rsidRPr="000F4D2D">
        <w:rPr>
          <w:rFonts w:ascii="Sitka Text" w:hAnsi="Sitka Text"/>
          <w:b/>
          <w:color w:val="806000" w:themeColor="accent4" w:themeShade="80"/>
        </w:rPr>
        <w:t>COURSE</w:t>
      </w:r>
    </w:p>
    <w:p w14:paraId="121A2FB2" w14:textId="56E6883E" w:rsidR="000F4D2D" w:rsidRDefault="000F4D2D" w:rsidP="006003B7">
      <w:pPr>
        <w:spacing w:after="0"/>
        <w:rPr>
          <w:rFonts w:ascii="Sitka Text" w:hAnsi="Sitka Text"/>
          <w:sz w:val="20"/>
          <w:szCs w:val="20"/>
        </w:rPr>
      </w:pPr>
      <w:r w:rsidRPr="000F4D2D">
        <w:rPr>
          <w:rFonts w:ascii="Sitka Text" w:hAnsi="Sitka Text"/>
          <w:sz w:val="20"/>
          <w:szCs w:val="20"/>
        </w:rPr>
        <w:t>Foundations of Supply Chain</w:t>
      </w:r>
    </w:p>
    <w:p w14:paraId="650597D3" w14:textId="77777777" w:rsidR="006003B7" w:rsidRPr="000F4D2D" w:rsidRDefault="006003B7" w:rsidP="006003B7">
      <w:pPr>
        <w:spacing w:after="0"/>
        <w:rPr>
          <w:rFonts w:ascii="Sitka Text" w:hAnsi="Sitka Text"/>
          <w:sz w:val="20"/>
          <w:szCs w:val="20"/>
        </w:rPr>
      </w:pPr>
    </w:p>
    <w:p w14:paraId="11A47B3C" w14:textId="5D566827" w:rsidR="009839FA" w:rsidRPr="000F4D2D" w:rsidRDefault="000F4D2D" w:rsidP="006003B7">
      <w:pPr>
        <w:spacing w:after="0"/>
        <w:rPr>
          <w:rFonts w:ascii="Sitka Text" w:hAnsi="Sitka Text"/>
          <w:b/>
        </w:rPr>
      </w:pPr>
      <w:r w:rsidRPr="000F4D2D">
        <w:rPr>
          <w:rFonts w:ascii="Sitka Text" w:hAnsi="Sitka Text"/>
          <w:b/>
          <w:color w:val="806000" w:themeColor="accent4" w:themeShade="80"/>
        </w:rPr>
        <w:t>OBJECTIVE(S)</w:t>
      </w:r>
    </w:p>
    <w:p w14:paraId="23357147" w14:textId="3F786CD2" w:rsidR="00A145A1" w:rsidRPr="001C662A" w:rsidRDefault="001C662A" w:rsidP="006003B7">
      <w:pPr>
        <w:pStyle w:val="ListParagraph"/>
        <w:numPr>
          <w:ilvl w:val="0"/>
          <w:numId w:val="2"/>
        </w:numPr>
        <w:spacing w:after="0"/>
      </w:pPr>
      <w:r>
        <w:rPr>
          <w:rFonts w:ascii="Sitka Text" w:hAnsi="Sitka Text"/>
          <w:sz w:val="20"/>
          <w:szCs w:val="20"/>
        </w:rPr>
        <w:t>Students will identify channel members and describe how materials flow from each type of facility</w:t>
      </w:r>
    </w:p>
    <w:p w14:paraId="09F39A6C" w14:textId="120533E5" w:rsidR="001C662A" w:rsidRDefault="001C662A" w:rsidP="006003B7">
      <w:pPr>
        <w:pStyle w:val="ListParagraph"/>
        <w:numPr>
          <w:ilvl w:val="0"/>
          <w:numId w:val="2"/>
        </w:numPr>
        <w:spacing w:after="0"/>
      </w:pPr>
      <w:r>
        <w:rPr>
          <w:rFonts w:ascii="Sitka Text" w:hAnsi="Sitka Text"/>
          <w:sz w:val="20"/>
          <w:szCs w:val="20"/>
        </w:rPr>
        <w:t>Students will analyze issues in global distribution</w:t>
      </w:r>
    </w:p>
    <w:p w14:paraId="3248B42A" w14:textId="77777777" w:rsidR="006003B7" w:rsidRDefault="006003B7" w:rsidP="006003B7">
      <w:pPr>
        <w:spacing w:after="0"/>
        <w:rPr>
          <w:rFonts w:ascii="Sitka Text" w:hAnsi="Sitka Text"/>
          <w:b/>
          <w:color w:val="806000" w:themeColor="accent4" w:themeShade="80"/>
        </w:rPr>
      </w:pPr>
    </w:p>
    <w:p w14:paraId="544786CF" w14:textId="186EBB8C" w:rsidR="000F4D2D" w:rsidRPr="000F4D2D" w:rsidRDefault="000F4D2D" w:rsidP="006003B7">
      <w:pPr>
        <w:spacing w:after="0"/>
        <w:rPr>
          <w:rFonts w:ascii="Sitka Text" w:hAnsi="Sitka Text"/>
          <w:b/>
        </w:rPr>
      </w:pPr>
      <w:r>
        <w:rPr>
          <w:rFonts w:ascii="Sitka Text" w:hAnsi="Sitka Text"/>
          <w:b/>
          <w:color w:val="806000" w:themeColor="accent4" w:themeShade="80"/>
        </w:rPr>
        <w:t xml:space="preserve">TN STATE </w:t>
      </w:r>
      <w:r w:rsidR="006003B7">
        <w:rPr>
          <w:rFonts w:ascii="Sitka Text" w:hAnsi="Sitka Text"/>
          <w:b/>
          <w:color w:val="806000" w:themeColor="accent4" w:themeShade="80"/>
        </w:rPr>
        <w:t xml:space="preserve">CTE </w:t>
      </w:r>
      <w:r>
        <w:rPr>
          <w:rFonts w:ascii="Sitka Text" w:hAnsi="Sitka Text"/>
          <w:b/>
          <w:color w:val="806000" w:themeColor="accent4" w:themeShade="80"/>
        </w:rPr>
        <w:t>STANDARD(S)</w:t>
      </w:r>
      <w:r w:rsidRPr="000F4D2D">
        <w:rPr>
          <w:noProof/>
        </w:rPr>
        <w:t xml:space="preserve"> </w:t>
      </w:r>
    </w:p>
    <w:p w14:paraId="541CAD44" w14:textId="75328170" w:rsidR="006003B7" w:rsidRPr="006003B7" w:rsidRDefault="006003B7" w:rsidP="006003B7">
      <w:pPr>
        <w:spacing w:after="0"/>
        <w:rPr>
          <w:rFonts w:ascii="Sitka Text" w:hAnsi="Sitka Text"/>
          <w:sz w:val="20"/>
          <w:szCs w:val="20"/>
        </w:rPr>
      </w:pPr>
      <w:bookmarkStart w:id="0" w:name="_Hlk46986385"/>
      <w:r w:rsidRPr="006003B7">
        <w:rPr>
          <w:rFonts w:ascii="Sitka Text" w:hAnsi="Sitka Text"/>
          <w:b/>
          <w:bCs/>
          <w:sz w:val="20"/>
          <w:szCs w:val="20"/>
        </w:rPr>
        <w:t>Components of Supply Chain Management #14</w:t>
      </w:r>
      <w:r w:rsidRPr="006003B7">
        <w:rPr>
          <w:rFonts w:ascii="Sitka Text" w:hAnsi="Sitka Text"/>
          <w:sz w:val="20"/>
          <w:szCs w:val="20"/>
        </w:rPr>
        <w:t xml:space="preserve">: </w:t>
      </w:r>
      <w:bookmarkStart w:id="1" w:name="_Hlk47185367"/>
      <w:r w:rsidRPr="006003B7">
        <w:rPr>
          <w:rFonts w:ascii="Sitka Text" w:hAnsi="Sitka Text"/>
          <w:sz w:val="20"/>
          <w:szCs w:val="20"/>
        </w:rPr>
        <w:t xml:space="preserve">Examine the various types of facilities involved in the supply chain of each type of business: manufacturer, retailer, and service. </w:t>
      </w:r>
      <w:bookmarkEnd w:id="1"/>
      <w:r w:rsidRPr="006003B7">
        <w:rPr>
          <w:rFonts w:ascii="Sitka Text" w:hAnsi="Sitka Text"/>
          <w:sz w:val="20"/>
          <w:szCs w:val="20"/>
        </w:rPr>
        <w:t>Describe how materials and information feed into and flow from each type of facility in an illustrated paper. Include the following categories, as well as hybrid facilities where these categories overlap: a. office buildings/management headquarters, b. factories, c. package handling center, d. warehouse or fulfillment center, e. cross-dock facility, and f. bulk break center.</w:t>
      </w:r>
    </w:p>
    <w:bookmarkEnd w:id="0"/>
    <w:p w14:paraId="6A372C3A" w14:textId="77777777" w:rsidR="006003B7" w:rsidRDefault="006003B7" w:rsidP="006003B7">
      <w:pPr>
        <w:spacing w:after="0"/>
        <w:rPr>
          <w:rFonts w:ascii="Sitka Text" w:hAnsi="Sitka Text"/>
          <w:sz w:val="20"/>
          <w:szCs w:val="20"/>
        </w:rPr>
      </w:pPr>
    </w:p>
    <w:p w14:paraId="5D25D09F" w14:textId="795D7A5F" w:rsidR="00A145A1" w:rsidRPr="00470CD3" w:rsidRDefault="006003B7" w:rsidP="006003B7">
      <w:pPr>
        <w:spacing w:after="0"/>
        <w:rPr>
          <w:rFonts w:ascii="Sitka Text" w:hAnsi="Sitka Text"/>
          <w:sz w:val="20"/>
          <w:szCs w:val="20"/>
        </w:rPr>
      </w:pPr>
      <w:r>
        <w:rPr>
          <w:rFonts w:ascii="Sitka Text" w:hAnsi="Sitka Text"/>
          <w:b/>
          <w:color w:val="806000" w:themeColor="accent4" w:themeShade="80"/>
        </w:rPr>
        <w:t>DUE DATE - ____________________</w:t>
      </w:r>
    </w:p>
    <w:p w14:paraId="736FBC6F" w14:textId="77777777" w:rsidR="000B58BC" w:rsidRDefault="000B58BC" w:rsidP="006003B7">
      <w:pPr>
        <w:spacing w:after="0"/>
        <w:rPr>
          <w:rFonts w:ascii="Sitka Text" w:hAnsi="Sitka Text"/>
          <w:sz w:val="20"/>
          <w:szCs w:val="20"/>
        </w:rPr>
      </w:pPr>
    </w:p>
    <w:p w14:paraId="209CF220" w14:textId="6EE2B6EB" w:rsidR="00E70B8A" w:rsidRPr="00E70B8A" w:rsidRDefault="00E70B8A" w:rsidP="006003B7">
      <w:pPr>
        <w:spacing w:after="0"/>
        <w:rPr>
          <w:rFonts w:ascii="Sitka Text" w:hAnsi="Sitka Text"/>
          <w:b/>
          <w:color w:val="806000" w:themeColor="accent4" w:themeShade="80"/>
        </w:rPr>
      </w:pPr>
      <w:r w:rsidRPr="00E70B8A">
        <w:rPr>
          <w:rFonts w:ascii="Sitka Text" w:hAnsi="Sitka Text"/>
          <w:b/>
          <w:color w:val="806000" w:themeColor="accent4" w:themeShade="80"/>
        </w:rPr>
        <w:t>GRADING</w:t>
      </w:r>
    </w:p>
    <w:p w14:paraId="14153A7F" w14:textId="36637A14" w:rsidR="00E70B8A" w:rsidRDefault="00E70B8A" w:rsidP="006003B7">
      <w:pPr>
        <w:spacing w:after="0"/>
        <w:rPr>
          <w:rFonts w:ascii="Sitka Text" w:hAnsi="Sitka Text"/>
          <w:sz w:val="20"/>
          <w:szCs w:val="20"/>
        </w:rPr>
      </w:pPr>
      <w:r>
        <w:rPr>
          <w:rFonts w:ascii="Sitka Text" w:hAnsi="Sitka Text"/>
          <w:sz w:val="20"/>
          <w:szCs w:val="20"/>
        </w:rPr>
        <w:t xml:space="preserve">Project </w:t>
      </w:r>
      <w:r w:rsidR="006003B7">
        <w:rPr>
          <w:rFonts w:ascii="Sitka Text" w:hAnsi="Sitka Text"/>
          <w:sz w:val="20"/>
          <w:szCs w:val="20"/>
        </w:rPr>
        <w:t xml:space="preserve">will be graded based upon the </w:t>
      </w:r>
      <w:r w:rsidR="001C662A">
        <w:rPr>
          <w:rFonts w:ascii="Sitka Text" w:hAnsi="Sitka Text"/>
          <w:sz w:val="20"/>
          <w:szCs w:val="20"/>
        </w:rPr>
        <w:t>Infographic</w:t>
      </w:r>
      <w:r w:rsidR="006003B7">
        <w:rPr>
          <w:rFonts w:ascii="Sitka Text" w:hAnsi="Sitka Text"/>
          <w:sz w:val="20"/>
          <w:szCs w:val="20"/>
        </w:rPr>
        <w:t xml:space="preserve"> Rubric and </w:t>
      </w:r>
      <w:r>
        <w:rPr>
          <w:rFonts w:ascii="Sitka Text" w:hAnsi="Sitka Text"/>
          <w:sz w:val="20"/>
          <w:szCs w:val="20"/>
        </w:rPr>
        <w:t xml:space="preserve">is worth </w:t>
      </w:r>
      <w:r>
        <w:rPr>
          <w:rFonts w:ascii="Sitka Text" w:hAnsi="Sitka Text"/>
          <w:b/>
          <w:sz w:val="20"/>
          <w:szCs w:val="20"/>
        </w:rPr>
        <w:t>100 points</w:t>
      </w:r>
      <w:r w:rsidR="006003B7">
        <w:rPr>
          <w:rFonts w:ascii="Sitka Text" w:hAnsi="Sitka Text"/>
          <w:b/>
          <w:sz w:val="20"/>
          <w:szCs w:val="20"/>
        </w:rPr>
        <w:t>.</w:t>
      </w:r>
      <w:r>
        <w:rPr>
          <w:rFonts w:ascii="Sitka Text" w:hAnsi="Sitka Text"/>
          <w:sz w:val="20"/>
          <w:szCs w:val="20"/>
        </w:rPr>
        <w:t xml:space="preserve"> </w:t>
      </w:r>
    </w:p>
    <w:p w14:paraId="0D71CFDD" w14:textId="49A20317" w:rsidR="00E70B8A" w:rsidRDefault="001309EB" w:rsidP="006003B7">
      <w:pPr>
        <w:spacing w:after="0"/>
        <w:rPr>
          <w:noProof/>
        </w:rPr>
      </w:pPr>
      <w:r w:rsidRPr="001309EB">
        <w:rPr>
          <w:rFonts w:ascii="Sitka Text" w:hAnsi="Sitka Text"/>
          <w:noProof/>
          <w:sz w:val="20"/>
          <w:szCs w:val="20"/>
        </w:rPr>
        <mc:AlternateContent>
          <mc:Choice Requires="wps">
            <w:drawing>
              <wp:anchor distT="45720" distB="45720" distL="114300" distR="114300" simplePos="0" relativeHeight="251675648" behindDoc="1" locked="0" layoutInCell="1" allowOverlap="1" wp14:anchorId="16D2CC7A" wp14:editId="78620B0D">
                <wp:simplePos x="0" y="0"/>
                <wp:positionH relativeFrom="margin">
                  <wp:posOffset>-304800</wp:posOffset>
                </wp:positionH>
                <wp:positionV relativeFrom="page">
                  <wp:posOffset>5343525</wp:posOffset>
                </wp:positionV>
                <wp:extent cx="6553200" cy="1122045"/>
                <wp:effectExtent l="0" t="0" r="19050" b="27940"/>
                <wp:wrapTight wrapText="bothSides">
                  <wp:wrapPolygon edited="0">
                    <wp:start x="0" y="0"/>
                    <wp:lineTo x="0" y="21679"/>
                    <wp:lineTo x="21600" y="21679"/>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22045"/>
                        </a:xfrm>
                        <a:prstGeom prst="rect">
                          <a:avLst/>
                        </a:prstGeom>
                        <a:solidFill>
                          <a:schemeClr val="accent4">
                            <a:lumMod val="40000"/>
                            <a:lumOff val="60000"/>
                          </a:schemeClr>
                        </a:solidFill>
                        <a:ln w="9525">
                          <a:solidFill>
                            <a:srgbClr val="000000"/>
                          </a:solidFill>
                          <a:miter lim="800000"/>
                          <a:headEnd/>
                          <a:tailEnd/>
                        </a:ln>
                      </wps:spPr>
                      <wps:txbx>
                        <w:txbxContent>
                          <w:p w14:paraId="329D46BA" w14:textId="12C6CB85" w:rsidR="001309EB" w:rsidRPr="001309EB" w:rsidRDefault="001309EB">
                            <w:pPr>
                              <w:rPr>
                                <w:b/>
                                <w:bCs/>
                              </w:rPr>
                            </w:pPr>
                            <w:r w:rsidRPr="001309EB">
                              <w:rPr>
                                <w:b/>
                                <w:bCs/>
                              </w:rPr>
                              <w:t>Background</w:t>
                            </w:r>
                          </w:p>
                          <w:p w14:paraId="68F1E574" w14:textId="77777777" w:rsidR="001309EB" w:rsidRPr="001309EB" w:rsidRDefault="001309EB" w:rsidP="001309EB">
                            <w:pPr>
                              <w:rPr>
                                <w:sz w:val="20"/>
                                <w:szCs w:val="20"/>
                              </w:rPr>
                            </w:pPr>
                            <w:r w:rsidRPr="001309EB">
                              <w:rPr>
                                <w:sz w:val="20"/>
                                <w:szCs w:val="20"/>
                              </w:rPr>
                              <w:t>Culture refers to the influence of religious, family, educational, and social systems on people, how they live their lives, and the choices they make. Marketing always exists in an environment shaped by culture. Organizations that intend to market products in different countries must be sensitive to the cultural factors at work in their target markets. Even cultural differences between different countries–or between different regions in the same country–seem small, marketers who ignore them risk failure in implementing their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6D2CC7A" id="_x0000_s1027" type="#_x0000_t202" style="position:absolute;margin-left:-24pt;margin-top:420.75pt;width:516pt;height:88.35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" fillcolor="#ffe599 [1303]">
                <v:textbox style="mso-fit-shape-to-text:t">
                  <w:txbxContent>
                    <w:p w14:paraId="329D46BA" w14:textId="12C6CB85" w:rsidR="001309EB" w:rsidRPr="001309EB" w:rsidRDefault="001309EB">
                      <w:pPr>
                        <w:rPr>
                          <w:b/>
                          <w:bCs/>
                        </w:rPr>
                      </w:pPr>
                      <w:r w:rsidRPr="001309EB">
                        <w:rPr>
                          <w:b/>
                          <w:bCs/>
                        </w:rPr>
                        <w:t>Background</w:t>
                      </w:r>
                    </w:p>
                    <w:p w14:paraId="68F1E574" w14:textId="77777777" w:rsidR="001309EB" w:rsidRPr="001309EB" w:rsidRDefault="001309EB" w:rsidP="001309EB">
                      <w:pPr>
                        <w:rPr>
                          <w:sz w:val="20"/>
                          <w:szCs w:val="20"/>
                        </w:rPr>
                      </w:pPr>
                      <w:r w:rsidRPr="001309EB">
                        <w:rPr>
                          <w:sz w:val="20"/>
                          <w:szCs w:val="20"/>
                        </w:rPr>
                        <w:t>Culture refers to the influence of religious, family, educational, and social systems on people, how they live their lives, and the choices they make. Marketing always exists in an environment shaped by culture. Organizations that intend to market products in different countries must be sensitive to the cultural factors at work in their target markets. Even cultural differences between different countries–or between different regions in the same country–seem small, marketers who ignore them risk failure in implementing their programs.</w:t>
                      </w:r>
                    </w:p>
                  </w:txbxContent>
                </v:textbox>
                <w10:wrap type="tight" anchorx="margin" anchory="page"/>
              </v:shape>
            </w:pict>
          </mc:Fallback>
        </mc:AlternateContent>
      </w:r>
    </w:p>
    <w:p w14:paraId="6ECC96ED" w14:textId="77777777" w:rsidR="00440EA0" w:rsidRDefault="00440EA0" w:rsidP="006003B7">
      <w:pPr>
        <w:spacing w:after="0"/>
        <w:rPr>
          <w:rFonts w:ascii="Sitka Text" w:hAnsi="Sitka Text"/>
          <w:b/>
          <w:color w:val="806000" w:themeColor="accent4" w:themeShade="80"/>
        </w:rPr>
      </w:pPr>
    </w:p>
    <w:p w14:paraId="4B7A0645" w14:textId="39C6F902" w:rsidR="001309EB" w:rsidRDefault="00440EA0" w:rsidP="006003B7">
      <w:pPr>
        <w:spacing w:after="0"/>
        <w:rPr>
          <w:rFonts w:ascii="Sitka Text" w:hAnsi="Sitka Text"/>
          <w:b/>
          <w:color w:val="806000" w:themeColor="accent4" w:themeShade="80"/>
        </w:rPr>
      </w:pPr>
      <w:r w:rsidRPr="00440EA0">
        <w:rPr>
          <w:rFonts w:ascii="Sitka Text" w:hAnsi="Sitka Text"/>
          <w:b/>
          <w:color w:val="806000" w:themeColor="accent4" w:themeShade="80"/>
        </w:rPr>
        <w:t>DIRECTIONS:</w:t>
      </w:r>
    </w:p>
    <w:p w14:paraId="214BA5C2" w14:textId="6E22C9C2" w:rsidR="00440EA0" w:rsidRDefault="00440EA0" w:rsidP="006003B7">
      <w:pPr>
        <w:spacing w:after="0"/>
        <w:rPr>
          <w:rFonts w:ascii="Sitka Text" w:hAnsi="Sitka Text"/>
          <w:b/>
          <w:color w:val="806000" w:themeColor="accent4" w:themeShade="80"/>
        </w:rPr>
      </w:pPr>
    </w:p>
    <w:p w14:paraId="47A2FFDA" w14:textId="3A775A93" w:rsidR="00440EA0" w:rsidRPr="001C662A" w:rsidRDefault="00440EA0" w:rsidP="001C662A">
      <w:pPr>
        <w:pStyle w:val="ListParagraph"/>
        <w:numPr>
          <w:ilvl w:val="0"/>
          <w:numId w:val="8"/>
        </w:numPr>
        <w:spacing w:after="0"/>
        <w:ind w:left="360"/>
        <w:rPr>
          <w:rFonts w:ascii="Sitka Text" w:hAnsi="Sitka Text"/>
          <w:bCs/>
          <w:color w:val="000000" w:themeColor="text1"/>
        </w:rPr>
      </w:pPr>
      <w:r w:rsidRPr="001C662A">
        <w:rPr>
          <w:rFonts w:ascii="Sitka Text" w:hAnsi="Sitka Text"/>
          <w:bCs/>
          <w:color w:val="000000" w:themeColor="text1"/>
        </w:rPr>
        <w:t xml:space="preserve">Read </w:t>
      </w:r>
      <w:r w:rsidR="00ED2F79">
        <w:rPr>
          <w:rFonts w:ascii="Sitka Text" w:hAnsi="Sitka Text"/>
          <w:bCs/>
          <w:color w:val="000000" w:themeColor="text1"/>
        </w:rPr>
        <w:t>pages 3-6 from “</w:t>
      </w:r>
      <w:r w:rsidR="00ED2F79" w:rsidRPr="00ED2F79">
        <w:rPr>
          <w:rFonts w:ascii="Sitka Text" w:hAnsi="Sitka Text"/>
          <w:b/>
          <w:bCs/>
          <w:i/>
          <w:color w:val="000000" w:themeColor="text1"/>
        </w:rPr>
        <w:t>Impact of Culture on Global Trade</w:t>
      </w:r>
      <w:r w:rsidRPr="001C662A">
        <w:rPr>
          <w:rFonts w:ascii="Sitka Text" w:hAnsi="Sitka Text"/>
          <w:bCs/>
          <w:i/>
          <w:iCs/>
          <w:color w:val="000000" w:themeColor="text1"/>
        </w:rPr>
        <w:t>”</w:t>
      </w:r>
      <w:r w:rsidRPr="001C662A">
        <w:rPr>
          <w:rFonts w:ascii="Sitka Text" w:hAnsi="Sitka Text"/>
          <w:bCs/>
          <w:color w:val="000000" w:themeColor="text1"/>
        </w:rPr>
        <w:t>.</w:t>
      </w:r>
      <w:r w:rsidR="00ED2F79">
        <w:rPr>
          <w:rFonts w:ascii="Sitka Text" w:hAnsi="Sitka Text"/>
          <w:bCs/>
          <w:color w:val="000000" w:themeColor="text1"/>
        </w:rPr>
        <w:t xml:space="preserve"> Answer the questions on page 6.</w:t>
      </w:r>
    </w:p>
    <w:p w14:paraId="41080497" w14:textId="6BA4DDE9" w:rsidR="00440EA0" w:rsidRDefault="00440EA0" w:rsidP="001C662A">
      <w:pPr>
        <w:spacing w:after="0"/>
        <w:rPr>
          <w:rFonts w:ascii="Sitka Text" w:hAnsi="Sitka Text"/>
          <w:bCs/>
          <w:color w:val="000000" w:themeColor="text1"/>
        </w:rPr>
      </w:pPr>
      <w:bookmarkStart w:id="2" w:name="_GoBack"/>
      <w:bookmarkEnd w:id="2"/>
    </w:p>
    <w:p w14:paraId="2EE2114E" w14:textId="1FC101E5" w:rsidR="00440EA0" w:rsidRPr="001C662A" w:rsidRDefault="00440EA0" w:rsidP="001C662A">
      <w:pPr>
        <w:pStyle w:val="ListParagraph"/>
        <w:numPr>
          <w:ilvl w:val="0"/>
          <w:numId w:val="8"/>
        </w:numPr>
        <w:spacing w:after="0"/>
        <w:ind w:left="360"/>
        <w:rPr>
          <w:rFonts w:ascii="Sitka Text" w:hAnsi="Sitka Text"/>
          <w:bCs/>
          <w:color w:val="000000" w:themeColor="text1"/>
        </w:rPr>
      </w:pPr>
      <w:r w:rsidRPr="001C662A">
        <w:rPr>
          <w:rFonts w:ascii="Sitka Text" w:hAnsi="Sitka Text"/>
          <w:bCs/>
          <w:color w:val="000000" w:themeColor="text1"/>
        </w:rPr>
        <w:t>Select a company and product</w:t>
      </w:r>
      <w:r w:rsidR="00C645B0" w:rsidRPr="001C662A">
        <w:rPr>
          <w:rFonts w:ascii="Sitka Text" w:hAnsi="Sitka Text"/>
          <w:bCs/>
          <w:color w:val="000000" w:themeColor="text1"/>
        </w:rPr>
        <w:t xml:space="preserve"> currently made in the United States</w:t>
      </w:r>
      <w:r w:rsidRPr="001C662A">
        <w:rPr>
          <w:rFonts w:ascii="Sitka Text" w:hAnsi="Sitka Text"/>
          <w:bCs/>
          <w:color w:val="000000" w:themeColor="text1"/>
        </w:rPr>
        <w:t xml:space="preserve"> that could be </w:t>
      </w:r>
      <w:r w:rsidR="00C645B0" w:rsidRPr="001C662A">
        <w:rPr>
          <w:rFonts w:ascii="Sitka Text" w:hAnsi="Sitka Text"/>
          <w:bCs/>
          <w:color w:val="000000" w:themeColor="text1"/>
        </w:rPr>
        <w:t xml:space="preserve">successfully </w:t>
      </w:r>
      <w:r w:rsidRPr="001C662A">
        <w:rPr>
          <w:rFonts w:ascii="Sitka Text" w:hAnsi="Sitka Text"/>
          <w:bCs/>
          <w:color w:val="000000" w:themeColor="text1"/>
        </w:rPr>
        <w:t xml:space="preserve">distributed in </w:t>
      </w:r>
      <w:r w:rsidR="00C645B0" w:rsidRPr="001C662A">
        <w:rPr>
          <w:rFonts w:ascii="Sitka Text" w:hAnsi="Sitka Text"/>
          <w:bCs/>
          <w:color w:val="000000" w:themeColor="text1"/>
        </w:rPr>
        <w:t>an</w:t>
      </w:r>
      <w:r w:rsidRPr="001C662A">
        <w:rPr>
          <w:rFonts w:ascii="Sitka Text" w:hAnsi="Sitka Text"/>
          <w:bCs/>
          <w:color w:val="000000" w:themeColor="text1"/>
        </w:rPr>
        <w:t>other countr</w:t>
      </w:r>
      <w:r w:rsidR="00C645B0" w:rsidRPr="001C662A">
        <w:rPr>
          <w:rFonts w:ascii="Sitka Text" w:hAnsi="Sitka Text"/>
          <w:bCs/>
          <w:color w:val="000000" w:themeColor="text1"/>
        </w:rPr>
        <w:t>y</w:t>
      </w:r>
      <w:r w:rsidRPr="001C662A">
        <w:rPr>
          <w:rFonts w:ascii="Sitka Text" w:hAnsi="Sitka Text"/>
          <w:bCs/>
          <w:color w:val="000000" w:themeColor="text1"/>
        </w:rPr>
        <w:t>. Explain why you believe that product would be successful</w:t>
      </w:r>
      <w:r w:rsidR="00C645B0" w:rsidRPr="001C662A">
        <w:rPr>
          <w:rFonts w:ascii="Sitka Text" w:hAnsi="Sitka Text"/>
          <w:bCs/>
          <w:color w:val="000000" w:themeColor="text1"/>
        </w:rPr>
        <w:t xml:space="preserve"> in another country.</w:t>
      </w:r>
    </w:p>
    <w:p w14:paraId="29B8D5C3" w14:textId="214F1A53" w:rsidR="001C662A" w:rsidRPr="001C662A" w:rsidRDefault="001C662A" w:rsidP="001C662A">
      <w:pPr>
        <w:pStyle w:val="ListParagraph"/>
        <w:numPr>
          <w:ilvl w:val="0"/>
          <w:numId w:val="8"/>
        </w:numPr>
        <w:ind w:left="360"/>
        <w:rPr>
          <w:rFonts w:ascii="Sitka Text" w:hAnsi="Sitka Text"/>
          <w:bCs/>
          <w:color w:val="000000" w:themeColor="text1"/>
        </w:rPr>
      </w:pPr>
      <w:r w:rsidRPr="001C662A">
        <w:rPr>
          <w:rFonts w:ascii="Sitka Text" w:hAnsi="Sitka Text"/>
          <w:bCs/>
          <w:color w:val="000000" w:themeColor="text1"/>
        </w:rPr>
        <w:br w:type="page"/>
      </w:r>
    </w:p>
    <w:p w14:paraId="72B19972" w14:textId="77777777" w:rsidR="00C645B0" w:rsidRDefault="00C645B0" w:rsidP="001C662A">
      <w:pPr>
        <w:spacing w:after="0"/>
        <w:rPr>
          <w:rFonts w:ascii="Sitka Text" w:hAnsi="Sitka Text"/>
          <w:bCs/>
          <w:color w:val="000000" w:themeColor="text1"/>
        </w:rPr>
      </w:pPr>
    </w:p>
    <w:p w14:paraId="597617A6" w14:textId="2FFCC6FA" w:rsidR="00C645B0" w:rsidRPr="001C662A" w:rsidRDefault="00C645B0" w:rsidP="001C662A">
      <w:pPr>
        <w:pStyle w:val="ListParagraph"/>
        <w:numPr>
          <w:ilvl w:val="0"/>
          <w:numId w:val="8"/>
        </w:numPr>
        <w:spacing w:after="0"/>
        <w:ind w:left="360"/>
        <w:rPr>
          <w:rFonts w:ascii="Sitka Text" w:hAnsi="Sitka Text"/>
          <w:bCs/>
          <w:color w:val="000000" w:themeColor="text1"/>
        </w:rPr>
      </w:pPr>
      <w:r w:rsidRPr="001C662A">
        <w:rPr>
          <w:rFonts w:ascii="Sitka Text" w:hAnsi="Sitka Text"/>
          <w:bCs/>
          <w:color w:val="000000" w:themeColor="text1"/>
        </w:rPr>
        <w:t xml:space="preserve">Select a country to distribute your company’s product. Choose the type of distribution channel you would use and explain why. Make sure to discuss cultural norms in that country that might impact the way that you do business there and how you plan to “bridge the cultural divide.” </w:t>
      </w:r>
    </w:p>
    <w:p w14:paraId="0F6A2227" w14:textId="75ACEC46" w:rsidR="001C662A" w:rsidRDefault="001C662A" w:rsidP="001C662A">
      <w:pPr>
        <w:spacing w:after="0"/>
        <w:rPr>
          <w:rFonts w:ascii="Sitka Text" w:hAnsi="Sitka Text"/>
          <w:bCs/>
          <w:color w:val="000000" w:themeColor="text1"/>
        </w:rPr>
      </w:pPr>
    </w:p>
    <w:p w14:paraId="05F1212C" w14:textId="6550CAF1" w:rsidR="001C662A" w:rsidRPr="001C662A" w:rsidRDefault="001C662A" w:rsidP="001C662A">
      <w:pPr>
        <w:pStyle w:val="ListParagraph"/>
        <w:numPr>
          <w:ilvl w:val="0"/>
          <w:numId w:val="8"/>
        </w:numPr>
        <w:spacing w:after="0"/>
        <w:ind w:left="360"/>
        <w:rPr>
          <w:rFonts w:ascii="Sitka Text" w:hAnsi="Sitka Text"/>
          <w:bCs/>
          <w:color w:val="000000" w:themeColor="text1"/>
        </w:rPr>
      </w:pPr>
      <w:r w:rsidRPr="001C662A">
        <w:rPr>
          <w:rFonts w:ascii="Sitka Text" w:hAnsi="Sitka Text"/>
          <w:bCs/>
          <w:color w:val="000000" w:themeColor="text1"/>
        </w:rPr>
        <w:t>Create an infographic that displays the following information:</w:t>
      </w:r>
    </w:p>
    <w:p w14:paraId="6786709E" w14:textId="29731B9F" w:rsidR="001C662A" w:rsidRPr="001C662A" w:rsidRDefault="001C662A" w:rsidP="001C662A">
      <w:pPr>
        <w:pStyle w:val="ListParagraph"/>
        <w:numPr>
          <w:ilvl w:val="1"/>
          <w:numId w:val="8"/>
        </w:numPr>
        <w:spacing w:after="0"/>
        <w:rPr>
          <w:rFonts w:ascii="Sitka Text" w:hAnsi="Sitka Text"/>
          <w:bCs/>
          <w:color w:val="000000" w:themeColor="text1"/>
        </w:rPr>
      </w:pPr>
      <w:r w:rsidRPr="001C662A">
        <w:rPr>
          <w:rFonts w:ascii="Sitka Text" w:hAnsi="Sitka Text"/>
          <w:bCs/>
          <w:color w:val="000000" w:themeColor="text1"/>
        </w:rPr>
        <w:t>Description and photo of your product</w:t>
      </w:r>
    </w:p>
    <w:p w14:paraId="226990C7" w14:textId="77777777" w:rsidR="001C662A" w:rsidRDefault="001C662A" w:rsidP="001C662A">
      <w:pPr>
        <w:pStyle w:val="ListParagraph"/>
        <w:numPr>
          <w:ilvl w:val="1"/>
          <w:numId w:val="8"/>
        </w:numPr>
        <w:spacing w:after="0"/>
        <w:rPr>
          <w:rFonts w:ascii="Sitka Text" w:hAnsi="Sitka Text"/>
          <w:bCs/>
          <w:color w:val="000000" w:themeColor="text1"/>
        </w:rPr>
      </w:pPr>
      <w:r w:rsidRPr="001C662A">
        <w:rPr>
          <w:rFonts w:ascii="Sitka Text" w:hAnsi="Sitka Text"/>
          <w:bCs/>
          <w:color w:val="000000" w:themeColor="text1"/>
        </w:rPr>
        <w:t>Company that produces product (are there other countries they already</w:t>
      </w:r>
    </w:p>
    <w:p w14:paraId="3FF76FCA" w14:textId="4F01F147" w:rsidR="001C662A" w:rsidRPr="001C662A" w:rsidRDefault="001C662A" w:rsidP="001C662A">
      <w:pPr>
        <w:pStyle w:val="ListParagraph"/>
        <w:numPr>
          <w:ilvl w:val="2"/>
          <w:numId w:val="8"/>
        </w:numPr>
        <w:spacing w:after="0"/>
        <w:rPr>
          <w:rFonts w:ascii="Sitka Text" w:hAnsi="Sitka Text"/>
          <w:bCs/>
          <w:color w:val="000000" w:themeColor="text1"/>
        </w:rPr>
      </w:pPr>
      <w:r w:rsidRPr="001C662A">
        <w:rPr>
          <w:rFonts w:ascii="Sitka Text" w:hAnsi="Sitka Text"/>
          <w:bCs/>
          <w:color w:val="000000" w:themeColor="text1"/>
        </w:rPr>
        <w:t>distribute to?)</w:t>
      </w:r>
    </w:p>
    <w:p w14:paraId="03CA8DE9" w14:textId="6CA4A597" w:rsidR="001C662A" w:rsidRDefault="001C662A" w:rsidP="001C662A">
      <w:pPr>
        <w:pStyle w:val="ListParagraph"/>
        <w:numPr>
          <w:ilvl w:val="1"/>
          <w:numId w:val="8"/>
        </w:numPr>
        <w:spacing w:after="0"/>
        <w:rPr>
          <w:rFonts w:ascii="Sitka Text" w:hAnsi="Sitka Text"/>
          <w:bCs/>
          <w:color w:val="000000" w:themeColor="text1"/>
        </w:rPr>
      </w:pPr>
      <w:r w:rsidRPr="001C662A">
        <w:rPr>
          <w:rFonts w:ascii="Sitka Text" w:hAnsi="Sitka Text"/>
          <w:bCs/>
          <w:color w:val="000000" w:themeColor="text1"/>
        </w:rPr>
        <w:t>A map of your channel of distribution—identifying all channel members</w:t>
      </w:r>
    </w:p>
    <w:p w14:paraId="0371840D" w14:textId="6F27602E" w:rsidR="001C662A" w:rsidRPr="001C662A" w:rsidRDefault="001C662A" w:rsidP="001C662A">
      <w:pPr>
        <w:pStyle w:val="ListParagraph"/>
        <w:numPr>
          <w:ilvl w:val="1"/>
          <w:numId w:val="8"/>
        </w:numPr>
        <w:spacing w:after="0"/>
        <w:rPr>
          <w:rFonts w:ascii="Sitka Text" w:hAnsi="Sitka Text"/>
          <w:bCs/>
          <w:color w:val="000000" w:themeColor="text1"/>
        </w:rPr>
      </w:pPr>
      <w:r>
        <w:rPr>
          <w:rFonts w:ascii="Sitka Text" w:hAnsi="Sitka Text"/>
          <w:bCs/>
          <w:color w:val="000000" w:themeColor="text1"/>
        </w:rPr>
        <w:t>Describe how materials will flow from different types of facilities</w:t>
      </w:r>
    </w:p>
    <w:p w14:paraId="34128F1A" w14:textId="5789123D" w:rsidR="001C662A" w:rsidRPr="001C662A" w:rsidRDefault="001C662A" w:rsidP="001C662A">
      <w:pPr>
        <w:pStyle w:val="ListParagraph"/>
        <w:numPr>
          <w:ilvl w:val="1"/>
          <w:numId w:val="8"/>
        </w:numPr>
        <w:spacing w:after="0"/>
        <w:rPr>
          <w:rFonts w:ascii="Sitka Text" w:hAnsi="Sitka Text"/>
          <w:bCs/>
          <w:color w:val="000000" w:themeColor="text1"/>
        </w:rPr>
      </w:pPr>
      <w:r w:rsidRPr="001C662A">
        <w:rPr>
          <w:rFonts w:ascii="Sitka Text" w:hAnsi="Sitka Text"/>
          <w:bCs/>
          <w:color w:val="000000" w:themeColor="text1"/>
        </w:rPr>
        <w:t>Explanation of why you selected your channel of distribution</w:t>
      </w:r>
    </w:p>
    <w:p w14:paraId="408D9CFB" w14:textId="54A1AD03" w:rsidR="001C662A" w:rsidRDefault="001C662A" w:rsidP="001C662A">
      <w:pPr>
        <w:pStyle w:val="ListParagraph"/>
        <w:numPr>
          <w:ilvl w:val="1"/>
          <w:numId w:val="8"/>
        </w:numPr>
        <w:spacing w:after="0"/>
        <w:rPr>
          <w:rFonts w:ascii="Sitka Text" w:hAnsi="Sitka Text"/>
          <w:bCs/>
          <w:color w:val="000000" w:themeColor="text1"/>
        </w:rPr>
      </w:pPr>
      <w:r w:rsidRPr="001C662A">
        <w:rPr>
          <w:rFonts w:ascii="Sitka Text" w:hAnsi="Sitka Text"/>
          <w:bCs/>
          <w:color w:val="000000" w:themeColor="text1"/>
        </w:rPr>
        <w:t>Cultural factors that you may have to address to do business in that country</w:t>
      </w:r>
    </w:p>
    <w:p w14:paraId="59771FEF" w14:textId="2258AC91" w:rsidR="001C662A" w:rsidRDefault="001C662A" w:rsidP="001C662A">
      <w:pPr>
        <w:pStyle w:val="ListParagraph"/>
        <w:numPr>
          <w:ilvl w:val="1"/>
          <w:numId w:val="8"/>
        </w:numPr>
        <w:spacing w:after="0"/>
        <w:rPr>
          <w:rFonts w:ascii="Sitka Text" w:hAnsi="Sitka Text"/>
          <w:bCs/>
          <w:color w:val="000000" w:themeColor="text1"/>
        </w:rPr>
      </w:pPr>
      <w:r>
        <w:rPr>
          <w:rFonts w:ascii="Sitka Text" w:hAnsi="Sitka Text"/>
          <w:bCs/>
          <w:color w:val="000000" w:themeColor="text1"/>
        </w:rPr>
        <w:t>Any current political and/or economic issues that may impact doing business in that country</w:t>
      </w:r>
    </w:p>
    <w:p w14:paraId="3EE0FDC8" w14:textId="3F8C1E65" w:rsidR="001C662A" w:rsidRDefault="001C662A" w:rsidP="001C662A">
      <w:pPr>
        <w:spacing w:after="0"/>
        <w:rPr>
          <w:rFonts w:ascii="Sitka Text" w:hAnsi="Sitka Text"/>
          <w:bCs/>
          <w:color w:val="000000" w:themeColor="text1"/>
        </w:rPr>
      </w:pPr>
    </w:p>
    <w:p w14:paraId="7D76CF58" w14:textId="6FA6FD78" w:rsidR="001C662A" w:rsidRPr="001C662A" w:rsidRDefault="001C662A" w:rsidP="001C662A">
      <w:pPr>
        <w:pStyle w:val="ListParagraph"/>
        <w:numPr>
          <w:ilvl w:val="0"/>
          <w:numId w:val="8"/>
        </w:numPr>
        <w:spacing w:after="0"/>
        <w:ind w:left="360"/>
        <w:rPr>
          <w:rFonts w:ascii="Sitka Text" w:hAnsi="Sitka Text"/>
          <w:bCs/>
          <w:color w:val="000000" w:themeColor="text1"/>
        </w:rPr>
      </w:pPr>
      <w:r w:rsidRPr="001C662A">
        <w:rPr>
          <w:rFonts w:ascii="Sitka Text" w:hAnsi="Sitka Text"/>
          <w:bCs/>
          <w:color w:val="000000" w:themeColor="text1"/>
        </w:rPr>
        <w:t xml:space="preserve">Assignment must be submitted to </w:t>
      </w:r>
      <w:hyperlink r:id="rId10" w:history="1">
        <w:r w:rsidRPr="001C662A">
          <w:rPr>
            <w:rStyle w:val="Hyperlink"/>
            <w:rFonts w:ascii="Sitka Text" w:hAnsi="Sitka Text"/>
            <w:bCs/>
          </w:rPr>
          <w:t>kavasschs@gmail.com</w:t>
        </w:r>
      </w:hyperlink>
      <w:r w:rsidRPr="001C662A">
        <w:rPr>
          <w:rFonts w:ascii="Sitka Text" w:hAnsi="Sitka Text"/>
          <w:bCs/>
          <w:color w:val="000000" w:themeColor="text1"/>
        </w:rPr>
        <w:t xml:space="preserve"> no later than the assigned due date.</w:t>
      </w:r>
    </w:p>
    <w:p w14:paraId="0E293C9F" w14:textId="77777777" w:rsidR="001C662A" w:rsidRPr="00440EA0" w:rsidRDefault="001C662A" w:rsidP="001C662A">
      <w:pPr>
        <w:spacing w:after="0"/>
        <w:rPr>
          <w:rFonts w:ascii="Sitka Text" w:hAnsi="Sitka Text"/>
          <w:bCs/>
          <w:color w:val="000000" w:themeColor="text1"/>
        </w:rPr>
      </w:pPr>
    </w:p>
    <w:sectPr w:rsidR="001C662A" w:rsidRPr="00440EA0" w:rsidSect="001E40CD">
      <w:headerReference w:type="default" r:id="rId11"/>
      <w:footerReference w:type="defaul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FF09" w14:textId="77777777" w:rsidR="004D3AEA" w:rsidRDefault="004D3AEA" w:rsidP="000B58BC">
      <w:pPr>
        <w:spacing w:after="0" w:line="240" w:lineRule="auto"/>
      </w:pPr>
      <w:r>
        <w:separator/>
      </w:r>
    </w:p>
  </w:endnote>
  <w:endnote w:type="continuationSeparator" w:id="0">
    <w:p w14:paraId="76AC16CB" w14:textId="77777777" w:rsidR="004D3AEA" w:rsidRDefault="004D3AEA" w:rsidP="000B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B58BC" w14:paraId="4BDE5148" w14:textId="77777777" w:rsidTr="000B58BC">
      <w:trPr>
        <w:trHeight w:hRule="exact" w:val="115"/>
        <w:jc w:val="center"/>
      </w:trPr>
      <w:tc>
        <w:tcPr>
          <w:tcW w:w="4686" w:type="dxa"/>
          <w:shd w:val="clear" w:color="auto" w:fill="806000" w:themeFill="accent4" w:themeFillShade="80"/>
          <w:tcMar>
            <w:top w:w="0" w:type="dxa"/>
            <w:bottom w:w="0" w:type="dxa"/>
          </w:tcMar>
        </w:tcPr>
        <w:p w14:paraId="42F3D141" w14:textId="77777777" w:rsidR="000B58BC" w:rsidRDefault="000B58BC">
          <w:pPr>
            <w:pStyle w:val="Header"/>
            <w:tabs>
              <w:tab w:val="clear" w:pos="4680"/>
              <w:tab w:val="clear" w:pos="9360"/>
            </w:tabs>
            <w:rPr>
              <w:caps/>
              <w:sz w:val="18"/>
            </w:rPr>
          </w:pPr>
        </w:p>
      </w:tc>
      <w:tc>
        <w:tcPr>
          <w:tcW w:w="4674" w:type="dxa"/>
          <w:shd w:val="clear" w:color="auto" w:fill="806000" w:themeFill="accent4" w:themeFillShade="80"/>
          <w:tcMar>
            <w:top w:w="0" w:type="dxa"/>
            <w:bottom w:w="0" w:type="dxa"/>
          </w:tcMar>
        </w:tcPr>
        <w:p w14:paraId="1EAF7313" w14:textId="77777777" w:rsidR="000B58BC" w:rsidRDefault="000B58BC" w:rsidP="000B58BC">
          <w:pPr>
            <w:pStyle w:val="Header"/>
            <w:tabs>
              <w:tab w:val="clear" w:pos="4680"/>
              <w:tab w:val="clear" w:pos="9360"/>
            </w:tabs>
            <w:jc w:val="center"/>
            <w:rPr>
              <w:caps/>
              <w:sz w:val="18"/>
            </w:rPr>
          </w:pPr>
        </w:p>
      </w:tc>
    </w:tr>
    <w:tr w:rsidR="000B58BC" w14:paraId="6B42DED1" w14:textId="77777777">
      <w:trPr>
        <w:jc w:val="center"/>
      </w:trPr>
      <w:sdt>
        <w:sdtPr>
          <w:rPr>
            <w:caps/>
            <w:color w:val="808080" w:themeColor="background1" w:themeShade="80"/>
            <w:sz w:val="18"/>
            <w:szCs w:val="18"/>
          </w:rPr>
          <w:alias w:val="Author"/>
          <w:tag w:val=""/>
          <w:id w:val="1534151868"/>
          <w:placeholder>
            <w:docPart w:val="9731BD8F135244289E78F88513DE050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AE10588" w14:textId="66BA8833" w:rsidR="000B58BC" w:rsidRDefault="006003B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channels of distribution unit</w:t>
              </w:r>
            </w:p>
          </w:tc>
        </w:sdtContent>
      </w:sdt>
      <w:tc>
        <w:tcPr>
          <w:tcW w:w="4674" w:type="dxa"/>
          <w:shd w:val="clear" w:color="auto" w:fill="auto"/>
          <w:vAlign w:val="center"/>
        </w:tcPr>
        <w:p w14:paraId="159E0C19" w14:textId="04B5BA04" w:rsidR="000B58BC" w:rsidRDefault="001E40C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0B58BC">
            <w:rPr>
              <w:caps/>
              <w:color w:val="808080" w:themeColor="background1" w:themeShade="80"/>
              <w:sz w:val="18"/>
              <w:szCs w:val="18"/>
            </w:rPr>
            <w:fldChar w:fldCharType="begin"/>
          </w:r>
          <w:r w:rsidR="000B58BC">
            <w:rPr>
              <w:caps/>
              <w:color w:val="808080" w:themeColor="background1" w:themeShade="80"/>
              <w:sz w:val="18"/>
              <w:szCs w:val="18"/>
            </w:rPr>
            <w:instrText xml:space="preserve"> PAGE   \* MERGEFORMAT </w:instrText>
          </w:r>
          <w:r w:rsidR="000B58BC">
            <w:rPr>
              <w:caps/>
              <w:color w:val="808080" w:themeColor="background1" w:themeShade="80"/>
              <w:sz w:val="18"/>
              <w:szCs w:val="18"/>
            </w:rPr>
            <w:fldChar w:fldCharType="separate"/>
          </w:r>
          <w:r w:rsidR="000B58BC">
            <w:rPr>
              <w:caps/>
              <w:noProof/>
              <w:color w:val="808080" w:themeColor="background1" w:themeShade="80"/>
              <w:sz w:val="18"/>
              <w:szCs w:val="18"/>
            </w:rPr>
            <w:t>2</w:t>
          </w:r>
          <w:r w:rsidR="000B58BC">
            <w:rPr>
              <w:caps/>
              <w:noProof/>
              <w:color w:val="808080" w:themeColor="background1" w:themeShade="80"/>
              <w:sz w:val="18"/>
              <w:szCs w:val="18"/>
            </w:rPr>
            <w:fldChar w:fldCharType="end"/>
          </w:r>
        </w:p>
      </w:tc>
    </w:tr>
  </w:tbl>
  <w:p w14:paraId="7F6AD98E" w14:textId="77777777" w:rsidR="000B58BC" w:rsidRDefault="000B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EBE9" w14:textId="7A75B61B" w:rsidR="001E40CD" w:rsidRPr="001E40CD" w:rsidRDefault="001E40CD" w:rsidP="001E40CD">
    <w:pPr>
      <w:pStyle w:val="Footer"/>
      <w:tabs>
        <w:tab w:val="clear" w:pos="4680"/>
        <w:tab w:val="clear" w:pos="9360"/>
      </w:tabs>
      <w:rPr>
        <w:rFonts w:eastAsiaTheme="minorEastAsia"/>
        <w:caps/>
        <w:color w:val="808080" w:themeColor="background1" w:themeShade="80"/>
        <w:sz w:val="16"/>
        <w:szCs w:val="16"/>
        <w:lang w:eastAsia="ja-JP"/>
      </w:rPr>
    </w:pPr>
    <w:r w:rsidRPr="001E40CD">
      <w:rPr>
        <w:rFonts w:eastAsiaTheme="minorEastAsia"/>
        <w:caps/>
        <w:color w:val="808080" w:themeColor="background1" w:themeShade="80"/>
        <w:sz w:val="16"/>
        <w:szCs w:val="16"/>
        <w:lang w:eastAsia="ja-JP"/>
      </w:rPr>
      <w:t>Supply Chain Functions Unit|Student Handout #</w:t>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sidRPr="001E40CD">
      <w:rPr>
        <w:rFonts w:eastAsiaTheme="minorEastAsia"/>
        <w:caps/>
        <w:color w:val="808080" w:themeColor="background1" w:themeShade="80"/>
        <w:sz w:val="16"/>
        <w:szCs w:val="16"/>
        <w:lang w:eastAsia="ja-JP"/>
      </w:rPr>
      <w:t xml:space="preserve">Page | </w:t>
    </w:r>
    <w:r w:rsidRPr="001E40CD">
      <w:rPr>
        <w:rFonts w:eastAsiaTheme="minorEastAsia"/>
        <w:caps/>
        <w:color w:val="808080" w:themeColor="background1" w:themeShade="80"/>
        <w:sz w:val="16"/>
        <w:szCs w:val="16"/>
        <w:lang w:eastAsia="ja-JP"/>
      </w:rPr>
      <w:fldChar w:fldCharType="begin"/>
    </w:r>
    <w:r w:rsidRPr="001E40CD">
      <w:rPr>
        <w:rFonts w:eastAsiaTheme="minorEastAsia"/>
        <w:caps/>
        <w:color w:val="808080" w:themeColor="background1" w:themeShade="80"/>
        <w:sz w:val="16"/>
        <w:szCs w:val="16"/>
        <w:lang w:eastAsia="ja-JP"/>
      </w:rPr>
      <w:instrText xml:space="preserve"> PAGE   \* MERGEFORMAT </w:instrText>
    </w:r>
    <w:r w:rsidRPr="001E40CD">
      <w:rPr>
        <w:rFonts w:eastAsiaTheme="minorEastAsia"/>
        <w:caps/>
        <w:color w:val="808080" w:themeColor="background1" w:themeShade="80"/>
        <w:sz w:val="16"/>
        <w:szCs w:val="16"/>
        <w:lang w:eastAsia="ja-JP"/>
      </w:rPr>
      <w:fldChar w:fldCharType="separate"/>
    </w:r>
    <w:r w:rsidRPr="001E40CD">
      <w:rPr>
        <w:rFonts w:eastAsiaTheme="minorEastAsia"/>
        <w:caps/>
        <w:noProof/>
        <w:color w:val="808080" w:themeColor="background1" w:themeShade="80"/>
        <w:sz w:val="16"/>
        <w:szCs w:val="16"/>
        <w:lang w:eastAsia="ja-JP"/>
      </w:rPr>
      <w:t>1</w:t>
    </w:r>
    <w:r w:rsidRPr="001E40CD">
      <w:rPr>
        <w:rFonts w:eastAsiaTheme="minorEastAsia"/>
        <w:caps/>
        <w:noProof/>
        <w:color w:val="808080" w:themeColor="background1" w:themeShade="80"/>
        <w:sz w:val="16"/>
        <w:szCs w:val="16"/>
        <w:lang w:eastAsia="ja-JP"/>
      </w:rPr>
      <w:fldChar w:fldCharType="end"/>
    </w:r>
  </w:p>
  <w:p w14:paraId="6448E235" w14:textId="77777777" w:rsidR="001E40CD" w:rsidRDefault="001E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9C9B" w14:textId="77777777" w:rsidR="004D3AEA" w:rsidRDefault="004D3AEA" w:rsidP="000B58BC">
      <w:pPr>
        <w:spacing w:after="0" w:line="240" w:lineRule="auto"/>
      </w:pPr>
      <w:r>
        <w:separator/>
      </w:r>
    </w:p>
  </w:footnote>
  <w:footnote w:type="continuationSeparator" w:id="0">
    <w:p w14:paraId="6AA7E325" w14:textId="77777777" w:rsidR="004D3AEA" w:rsidRDefault="004D3AEA" w:rsidP="000B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3148" w14:textId="77777777" w:rsidR="000B58BC" w:rsidRDefault="000B58BC">
    <w:pPr>
      <w:pStyle w:val="Header"/>
    </w:pPr>
    <w:r>
      <w:rPr>
        <w:noProof/>
      </w:rPr>
      <mc:AlternateContent>
        <mc:Choice Requires="wps">
          <w:drawing>
            <wp:anchor distT="0" distB="0" distL="114300" distR="114300" simplePos="0" relativeHeight="251659264" behindDoc="0" locked="0" layoutInCell="1" allowOverlap="1" wp14:anchorId="20FA5348" wp14:editId="3E59A42F">
              <wp:simplePos x="0" y="0"/>
              <wp:positionH relativeFrom="margin">
                <wp:align>center</wp:align>
              </wp:positionH>
              <wp:positionV relativeFrom="paragraph">
                <wp:posOffset>46990</wp:posOffset>
              </wp:positionV>
              <wp:extent cx="685800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flipV="1">
                        <a:off x="0" y="0"/>
                        <a:ext cx="6858000" cy="9525"/>
                      </a:xfrm>
                      <a:prstGeom prst="line">
                        <a:avLst/>
                      </a:prstGeom>
                      <a:ln w="381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CB858DE" id="Straight Connector 9"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54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" strokecolor="#7f5f00 [1607]"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7BAC"/>
    <w:multiLevelType w:val="hybridMultilevel"/>
    <w:tmpl w:val="A5182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5D409D"/>
    <w:multiLevelType w:val="hybridMultilevel"/>
    <w:tmpl w:val="0574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655E45"/>
    <w:multiLevelType w:val="hybridMultilevel"/>
    <w:tmpl w:val="9482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A27CB"/>
    <w:multiLevelType w:val="hybridMultilevel"/>
    <w:tmpl w:val="9B14F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9556A"/>
    <w:multiLevelType w:val="hybridMultilevel"/>
    <w:tmpl w:val="02B8A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1A0592"/>
    <w:multiLevelType w:val="hybridMultilevel"/>
    <w:tmpl w:val="D38A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63A80"/>
    <w:multiLevelType w:val="hybridMultilevel"/>
    <w:tmpl w:val="99422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232B2"/>
    <w:multiLevelType w:val="hybridMultilevel"/>
    <w:tmpl w:val="C63EC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C9"/>
    <w:rsid w:val="000B58BC"/>
    <w:rsid w:val="000F4D2D"/>
    <w:rsid w:val="001241B0"/>
    <w:rsid w:val="001268D5"/>
    <w:rsid w:val="001309EB"/>
    <w:rsid w:val="0018755C"/>
    <w:rsid w:val="001C662A"/>
    <w:rsid w:val="001E40CD"/>
    <w:rsid w:val="00200EE4"/>
    <w:rsid w:val="003515AD"/>
    <w:rsid w:val="0036254B"/>
    <w:rsid w:val="003627C9"/>
    <w:rsid w:val="003A1A8B"/>
    <w:rsid w:val="00433187"/>
    <w:rsid w:val="00440EA0"/>
    <w:rsid w:val="00470CD3"/>
    <w:rsid w:val="004B71B5"/>
    <w:rsid w:val="004D3AEA"/>
    <w:rsid w:val="006003B7"/>
    <w:rsid w:val="00655260"/>
    <w:rsid w:val="00860EB2"/>
    <w:rsid w:val="008D0932"/>
    <w:rsid w:val="008D640C"/>
    <w:rsid w:val="009839FA"/>
    <w:rsid w:val="009A4285"/>
    <w:rsid w:val="00A145A1"/>
    <w:rsid w:val="00AF39D1"/>
    <w:rsid w:val="00C41A8C"/>
    <w:rsid w:val="00C645B0"/>
    <w:rsid w:val="00CC341B"/>
    <w:rsid w:val="00D3574F"/>
    <w:rsid w:val="00D600B1"/>
    <w:rsid w:val="00DF2CE0"/>
    <w:rsid w:val="00DF2FC6"/>
    <w:rsid w:val="00E70B8A"/>
    <w:rsid w:val="00EA61F0"/>
    <w:rsid w:val="00ED2F79"/>
    <w:rsid w:val="00F3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2FE0"/>
  <w15:chartTrackingRefBased/>
  <w15:docId w15:val="{74C7BA73-AEFA-41F2-8CC1-49F0477E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39FA"/>
    <w:pPr>
      <w:spacing w:after="0" w:line="240" w:lineRule="auto"/>
    </w:pPr>
    <w:rPr>
      <w:rFonts w:eastAsiaTheme="minorEastAsia"/>
    </w:rPr>
  </w:style>
  <w:style w:type="character" w:customStyle="1" w:styleId="NoSpacingChar">
    <w:name w:val="No Spacing Char"/>
    <w:basedOn w:val="DefaultParagraphFont"/>
    <w:link w:val="NoSpacing"/>
    <w:uiPriority w:val="1"/>
    <w:rsid w:val="009839FA"/>
    <w:rPr>
      <w:rFonts w:eastAsiaTheme="minorEastAsia"/>
    </w:rPr>
  </w:style>
  <w:style w:type="character" w:styleId="PlaceholderText">
    <w:name w:val="Placeholder Text"/>
    <w:basedOn w:val="DefaultParagraphFont"/>
    <w:uiPriority w:val="99"/>
    <w:semiHidden/>
    <w:rsid w:val="009839FA"/>
    <w:rPr>
      <w:color w:val="808080"/>
    </w:rPr>
  </w:style>
  <w:style w:type="character" w:styleId="Emphasis">
    <w:name w:val="Emphasis"/>
    <w:basedOn w:val="DefaultParagraphFont"/>
    <w:uiPriority w:val="20"/>
    <w:qFormat/>
    <w:rsid w:val="009839FA"/>
    <w:rPr>
      <w:i/>
      <w:iCs/>
    </w:rPr>
  </w:style>
  <w:style w:type="paragraph" w:styleId="ListParagraph">
    <w:name w:val="List Paragraph"/>
    <w:basedOn w:val="Normal"/>
    <w:uiPriority w:val="34"/>
    <w:qFormat/>
    <w:rsid w:val="000F4D2D"/>
    <w:pPr>
      <w:ind w:left="720"/>
      <w:contextualSpacing/>
    </w:pPr>
  </w:style>
  <w:style w:type="paragraph" w:styleId="Header">
    <w:name w:val="header"/>
    <w:basedOn w:val="Normal"/>
    <w:link w:val="HeaderChar"/>
    <w:uiPriority w:val="99"/>
    <w:unhideWhenUsed/>
    <w:rsid w:val="000B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BC"/>
  </w:style>
  <w:style w:type="paragraph" w:styleId="Footer">
    <w:name w:val="footer"/>
    <w:basedOn w:val="Normal"/>
    <w:link w:val="FooterChar"/>
    <w:uiPriority w:val="99"/>
    <w:unhideWhenUsed/>
    <w:rsid w:val="000B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BC"/>
  </w:style>
  <w:style w:type="character" w:styleId="Hyperlink">
    <w:name w:val="Hyperlink"/>
    <w:basedOn w:val="DefaultParagraphFont"/>
    <w:uiPriority w:val="99"/>
    <w:unhideWhenUsed/>
    <w:rsid w:val="00DF2FC6"/>
    <w:rPr>
      <w:color w:val="0000FF"/>
      <w:u w:val="single"/>
    </w:rPr>
  </w:style>
  <w:style w:type="paragraph" w:styleId="EndnoteText">
    <w:name w:val="endnote text"/>
    <w:basedOn w:val="Normal"/>
    <w:link w:val="EndnoteTextChar"/>
    <w:uiPriority w:val="99"/>
    <w:semiHidden/>
    <w:unhideWhenUsed/>
    <w:rsid w:val="00C4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1A8C"/>
    <w:rPr>
      <w:sz w:val="20"/>
      <w:szCs w:val="20"/>
    </w:rPr>
  </w:style>
  <w:style w:type="character" w:styleId="EndnoteReference">
    <w:name w:val="endnote reference"/>
    <w:basedOn w:val="DefaultParagraphFont"/>
    <w:uiPriority w:val="99"/>
    <w:semiHidden/>
    <w:unhideWhenUsed/>
    <w:rsid w:val="00C41A8C"/>
    <w:rPr>
      <w:vertAlign w:val="superscript"/>
    </w:rPr>
  </w:style>
  <w:style w:type="character" w:styleId="UnresolvedMention">
    <w:name w:val="Unresolved Mention"/>
    <w:basedOn w:val="DefaultParagraphFont"/>
    <w:uiPriority w:val="99"/>
    <w:semiHidden/>
    <w:unhideWhenUsed/>
    <w:rsid w:val="001C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avasschs@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31BD8F135244289E78F88513DE0505"/>
        <w:category>
          <w:name w:val="General"/>
          <w:gallery w:val="placeholder"/>
        </w:category>
        <w:types>
          <w:type w:val="bbPlcHdr"/>
        </w:types>
        <w:behaviors>
          <w:behavior w:val="content"/>
        </w:behaviors>
        <w:guid w:val="{D6EB8374-4215-425C-AC1E-8B7B2AC2E6F7}"/>
      </w:docPartPr>
      <w:docPartBody>
        <w:p w:rsidR="00517BD3" w:rsidRDefault="001559B5" w:rsidP="001559B5">
          <w:pPr>
            <w:pStyle w:val="9731BD8F135244289E78F88513DE050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B5"/>
    <w:rsid w:val="00026DA8"/>
    <w:rsid w:val="00097BC6"/>
    <w:rsid w:val="001559B5"/>
    <w:rsid w:val="004B5A0F"/>
    <w:rsid w:val="00517BD3"/>
    <w:rsid w:val="00795D65"/>
    <w:rsid w:val="00AB682B"/>
    <w:rsid w:val="00B3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1B035259B74FC3899425E0614797D1">
    <w:name w:val="041B035259B74FC3899425E0614797D1"/>
    <w:rsid w:val="001559B5"/>
  </w:style>
  <w:style w:type="character" w:styleId="PlaceholderText">
    <w:name w:val="Placeholder Text"/>
    <w:basedOn w:val="DefaultParagraphFont"/>
    <w:uiPriority w:val="99"/>
    <w:semiHidden/>
    <w:rsid w:val="00517BD3"/>
    <w:rPr>
      <w:color w:val="808080"/>
    </w:rPr>
  </w:style>
  <w:style w:type="paragraph" w:customStyle="1" w:styleId="9731BD8F135244289E78F88513DE0505">
    <w:name w:val="9731BD8F135244289E78F88513DE0505"/>
    <w:rsid w:val="001559B5"/>
  </w:style>
  <w:style w:type="paragraph" w:customStyle="1" w:styleId="3144384D69BF4C4B8507AABA2C211B66">
    <w:name w:val="3144384D69BF4C4B8507AABA2C211B66"/>
    <w:rsid w:val="00517BD3"/>
  </w:style>
  <w:style w:type="paragraph" w:customStyle="1" w:styleId="AD40BCDBDD4E4B2EA217D058A627D881">
    <w:name w:val="AD40BCDBDD4E4B2EA217D058A627D881"/>
    <w:rsid w:val="00517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C7A9-D70F-4933-838A-58475C63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channels of distribution unit</dc:creator>
  <cp:keywords/>
  <dc:description/>
  <cp:lastModifiedBy>ARIANE B KAVASS</cp:lastModifiedBy>
  <cp:revision>5</cp:revision>
  <cp:lastPrinted>2019-05-14T15:35:00Z</cp:lastPrinted>
  <dcterms:created xsi:type="dcterms:W3CDTF">2020-08-02T19:47:00Z</dcterms:created>
  <dcterms:modified xsi:type="dcterms:W3CDTF">2021-08-30T18:03:00Z</dcterms:modified>
</cp:coreProperties>
</file>