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40F060ED" w:rsidR="00DE57F2" w:rsidRDefault="00115908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 w:rsidRPr="00FB3D54">
        <w:rPr>
          <w:noProof/>
        </w:rPr>
        <w:drawing>
          <wp:anchor distT="0" distB="0" distL="114300" distR="114300" simplePos="0" relativeHeight="251659776" behindDoc="0" locked="0" layoutInCell="1" allowOverlap="1" wp14:anchorId="1B2A220F" wp14:editId="22C53759">
            <wp:simplePos x="0" y="0"/>
            <wp:positionH relativeFrom="column">
              <wp:posOffset>5895974</wp:posOffset>
            </wp:positionH>
            <wp:positionV relativeFrom="page">
              <wp:posOffset>276225</wp:posOffset>
            </wp:positionV>
            <wp:extent cx="1132457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62" cy="92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4289C8AF">
                <wp:simplePos x="0" y="0"/>
                <wp:positionH relativeFrom="column">
                  <wp:posOffset>19049</wp:posOffset>
                </wp:positionH>
                <wp:positionV relativeFrom="paragraph">
                  <wp:posOffset>466725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3D2D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75pt" to="53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Zj6AEAADUEAAAOAAAAZHJzL2Uyb0RvYy54bWysU01v2zAMvQ/YfxB0X+xkTVMYcXpI0V32&#10;EazbD1BlKRYgiQKlxsm/HyUnzrAVGDYsB8Wk+B75nun1/dFZdlAYDfiWz2c1Z8pL6Izft/z7t8d3&#10;d5zFJHwnLHjV8pOK/H7z9s16CI1aQA+2U8iIxMdmCC3vUwpNVUXZKyfiDILydKkBnUgU4r7qUAzE&#10;7my1qOvbagDsAoJUMVL2Ybzkm8KvtZLpi9ZRJWZbTrOlcmI5n/NZbdai2aMIvZHnMcQ/TOGE8dR0&#10;onoQSbAXNL9ROSMRIug0k+Aq0NpIVTSQmnn9i5qnXgRVtJA5MUw2xf9HKz8fdshM1/Ibzrxw9Iqe&#10;Egqz7xPbgvdkICC7yT4NITZUvvU7PEcx7DCLPmp0+Z/ksGPx9jR5q46JSUrerlaLxWrJmbzcVVdg&#10;wJg+KHAsP7TcGp9li0YcPsZEzaj0UpLT1rOh5Yu7JfHlOII13aOxtgR5ddTWIjsIeulCSuXT+1Jn&#10;X9wn6Mb8sqZflkXcZdsyZIyubHRnPSWz9FFseUonq8Y5vipN5pG8+TjIa73n5y7WU3WGaZp0AtZ/&#10;Bp7rM1SVlf4b8IQoncGnCeyMB3ytezpeRtZj/cWBUXe24Bm6U1mDYg3tZnHu/B3l5f85LvDr1775&#10;AQAA//8DAFBLAwQUAAYACAAAACEA9dRkJtwAAAAIAQAADwAAAGRycy9kb3ducmV2LnhtbEyPQU/C&#10;QBCF7yb+h82YeJMtohRLt0SNciIGij9g6A5ttTvb7C5Q/71LPMhtZt7Lm+/li8F04kjOt5YVjEcJ&#10;COLK6pZrBZ/b97sZCB+QNXaWScEPeVgU11c5ZtqeeEPHMtQihrDPUEETQp9J6auGDPqR7YmjtrfO&#10;YIirq6V2eIrhppP3STKVBluOHxrs6bWh6rs8GAXlx2r2tZJLbfce3cOLTNfLt1Sp25vheQ4i0BD+&#10;zXDGj+hQRKadPbD2olMwiU2CgnTyCOIsJ9OnOO3+LrLI5WWB4hcAAP//AwBQSwECLQAUAAYACAAA&#10;ACEAtoM4kv4AAADhAQAAEwAAAAAAAAAAAAAAAAAAAAAAW0NvbnRlbnRfVHlwZXNdLnhtbFBLAQIt&#10;ABQABgAIAAAAIQA4/SH/1gAAAJQBAAALAAAAAAAAAAAAAAAAAC8BAABfcmVscy8ucmVsc1BLAQIt&#10;ABQABgAIAAAAIQDB2xZj6AEAADUEAAAOAAAAAAAAAAAAAAAAAC4CAABkcnMvZTJvRG9jLnhtbFBL&#10;AQItABQABgAIAAAAIQD11GQm3AAAAAgBAAAPAAAAAAAAAAAAAAAAAEIEAABkcnMvZG93bnJldi54&#10;bWxQSwUGAAAAAAQABADzAAAASwUAAAAA&#10;" strokecolor="#4e6128 [1606]" strokeweight="2.25pt"/>
            </w:pict>
          </mc:Fallback>
        </mc:AlternateContent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05B8F4B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159D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Iy5wEAADUEAAAOAAAAZHJzL2Uyb0RvYy54bWysU01v2zAMvQ/YfxB0X+xkSB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CsoSU92gAAAAYBAAAPAAAAZHJzL2Rvd25yZXYueG1sTI/BbsIw&#10;EETvlfoP1lbqrThUEUFpHASo5YSqNu0HLPGSBOJ1ZBtI/76ml3KcmdXM22Ixml6cyfnOsoLpJAFB&#10;XFvdcaPg++vtaQ7CB2SNvWVS8EMeFuX9XYG5thf+pHMVGhFL2OeooA1hyKX0dUsG/cQOxDHbW2cw&#10;ROkaqR1eYrnp5XOSzKTBjuNCiwOtW6qP1ckoqN6388NWbrTde3TpSmYfm9dMqceHcfkCItAY/o/h&#10;ih/RoYxMO3ti7UWvYBY/CQrSFMQ1TbI0Grs/Q5aFvMUvfwEAAP//AwBQSwECLQAUAAYACAAAACEA&#10;toM4kv4AAADhAQAAEwAAAAAAAAAAAAAAAAAAAAAAW0NvbnRlbnRfVHlwZXNdLnhtbFBLAQItABQA&#10;BgAIAAAAIQA4/SH/1gAAAJQBAAALAAAAAAAAAAAAAAAAAC8BAABfcmVscy8ucmVsc1BLAQItABQA&#10;BgAIAAAAIQCd92Iy5wEAADUEAAAOAAAAAAAAAAAAAAAAAC4CAABkcnMvZTJvRG9jLnhtbFBLAQIt&#10;ABQABgAIAAAAIQCsoSU92gAAAAYBAAAPAAAAAAAAAAAAAAAAAEEEAABkcnMvZG93bnJldi54bWxQ&#10;SwUGAAAAAAQABADzAAAASAUAAAAA&#10;" strokecolor="#4e6128 [1606]" strokeweight="2.25pt"/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RUBRIC – </w:t>
      </w:r>
      <w:r w:rsidR="0064396D">
        <w:rPr>
          <w:b/>
          <w:bCs/>
          <w:color w:val="4F6228" w:themeColor="accent3" w:themeShade="80"/>
          <w:sz w:val="36"/>
          <w:szCs w:val="36"/>
        </w:rPr>
        <w:t>PROJECT WITHOUT PRESENTATION</w:t>
      </w:r>
      <w:bookmarkStart w:id="0" w:name="_GoBack"/>
      <w:bookmarkEnd w:id="0"/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77777777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59"/>
        <w:gridCol w:w="2161"/>
        <w:gridCol w:w="2160"/>
        <w:gridCol w:w="2146"/>
      </w:tblGrid>
      <w:tr w:rsidR="00A2791B" w14:paraId="5EBF5BAC" w14:textId="77777777" w:rsidTr="00A2791B">
        <w:tc>
          <w:tcPr>
            <w:tcW w:w="2203" w:type="dxa"/>
            <w:shd w:val="clear" w:color="auto" w:fill="D6E3BC" w:themeFill="accent3" w:themeFillTint="66"/>
          </w:tcPr>
          <w:p w14:paraId="0B684F53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6E3BC" w:themeFill="accent3" w:themeFillTint="66"/>
          </w:tcPr>
          <w:p w14:paraId="3BB7DBCC" w14:textId="49B704F4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14:paraId="1778073D" w14:textId="0D45EA3F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14:paraId="72BA78BD" w14:textId="4E38320D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14:paraId="76B6D2BC" w14:textId="520A8A82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TOTAL</w:t>
            </w:r>
          </w:p>
        </w:tc>
      </w:tr>
      <w:tr w:rsidR="00A2791B" w14:paraId="36AF265B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6E2CCC8B" w14:textId="090CDAA8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Introduces Topic</w:t>
            </w:r>
          </w:p>
        </w:tc>
        <w:tc>
          <w:tcPr>
            <w:tcW w:w="2203" w:type="dxa"/>
          </w:tcPr>
          <w:p w14:paraId="47AFE263" w14:textId="6A8ABCF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clearly introduced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18CCD67" w14:textId="67810FF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mentioned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51B0AF4D" w14:textId="5D4EAA08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not introduced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0241F05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49B48575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785F5397" w14:textId="20ACFEE4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States Opinion</w:t>
            </w:r>
          </w:p>
        </w:tc>
        <w:tc>
          <w:tcPr>
            <w:tcW w:w="2203" w:type="dxa"/>
          </w:tcPr>
          <w:p w14:paraId="7C16B339" w14:textId="2DDDE84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Opinion is clearly stated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0DE69D27" w14:textId="35257AF6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Opinion is stated, but vague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632795FE" w14:textId="79EAF08D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opinion is stated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00B20D4A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04605804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2D70AE7A" w14:textId="2C247B3B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Provides Reasons</w:t>
            </w:r>
          </w:p>
        </w:tc>
        <w:tc>
          <w:tcPr>
            <w:tcW w:w="2203" w:type="dxa"/>
          </w:tcPr>
          <w:p w14:paraId="56E23C82" w14:textId="451B527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Several reasons are provided that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0383E4A" w14:textId="4437D28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One reason is given to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8BA6869" w14:textId="2C949EC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reasons are given, or reasons do not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3244619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7F7D1362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7F1D3E7B" w14:textId="601F1A22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Provides Closing</w:t>
            </w:r>
          </w:p>
        </w:tc>
        <w:tc>
          <w:tcPr>
            <w:tcW w:w="2203" w:type="dxa"/>
          </w:tcPr>
          <w:p w14:paraId="1FF2FB42" w14:textId="5C9CC775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Solid closing is provided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79DCF25" w14:textId="34BEB36D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 xml:space="preserve">Closing is 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provided but</w:t>
            </w:r>
            <w:r w:rsidRPr="009D1B61">
              <w:rPr>
                <w:color w:val="000000" w:themeColor="text1"/>
                <w:sz w:val="20"/>
                <w:szCs w:val="20"/>
              </w:rPr>
              <w:t xml:space="preserve"> is the same as opinion sentence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0C2092D0" w14:textId="68C0E2F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closing is provided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58ACFD4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4F7EEA09" w14:textId="77777777" w:rsidTr="005E6B5C">
        <w:tc>
          <w:tcPr>
            <w:tcW w:w="220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5D9633" w14:textId="37B3E154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Mechanics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D582F9E" w14:textId="7B43465E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All sentences are well-constructed and have varied structure and length. Author makes very few errors in grammar, mechanics, and/or spelling.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B279B70" w14:textId="05C6E15F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Most sentences are well-constructed. Author makes a few errors in grammar, mechanics, and/or spelling.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982E5C4" w14:textId="195199EC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Sentences sound awkward, repetitive, and difficult to understand. Author makes numerous errors in grammar, mechanics, and/or spelling.</w:t>
            </w:r>
          </w:p>
        </w:tc>
        <w:tc>
          <w:tcPr>
            <w:tcW w:w="2204" w:type="dxa"/>
          </w:tcPr>
          <w:p w14:paraId="1DB54E0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6524A411" w14:textId="77777777" w:rsidTr="005E6B5C"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52E53B67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3F24B9FB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7EFFAAAC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14:paraId="3143762E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D6E3BC" w:themeFill="accent3" w:themeFillTint="66"/>
          </w:tcPr>
          <w:p w14:paraId="0419998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45155697" w14:textId="5EA7C5BB" w:rsidR="00115908" w:rsidRPr="00115908" w:rsidRDefault="00115908" w:rsidP="00115908">
      <w:pPr>
        <w:rPr>
          <w:b/>
          <w:bCs/>
          <w:color w:val="4F6228" w:themeColor="accent3" w:themeShade="80"/>
          <w:sz w:val="24"/>
          <w:szCs w:val="24"/>
        </w:rPr>
      </w:pPr>
    </w:p>
    <w:p w14:paraId="65597FD5" w14:textId="7DD64DC4" w:rsidR="00115908" w:rsidRPr="00115908" w:rsidRDefault="00115908" w:rsidP="00115908">
      <w:pPr>
        <w:rPr>
          <w:sz w:val="36"/>
          <w:szCs w:val="36"/>
        </w:rPr>
      </w:pPr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115908"/>
    <w:rsid w:val="005E6B5C"/>
    <w:rsid w:val="0064396D"/>
    <w:rsid w:val="008C6516"/>
    <w:rsid w:val="009D1B61"/>
    <w:rsid w:val="00A2791B"/>
    <w:rsid w:val="00A66D66"/>
    <w:rsid w:val="00BB0175"/>
    <w:rsid w:val="00DE57F2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2</cp:revision>
  <dcterms:created xsi:type="dcterms:W3CDTF">2019-06-09T12:31:00Z</dcterms:created>
  <dcterms:modified xsi:type="dcterms:W3CDTF">2019-06-09T12:31:00Z</dcterms:modified>
</cp:coreProperties>
</file>